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FF" w:rsidRDefault="001F48FF" w:rsidP="001F48FF">
      <w:pPr>
        <w:spacing w:line="240" w:lineRule="auto"/>
        <w:jc w:val="center"/>
        <w:rPr>
          <w:rFonts w:ascii="Tahoma" w:hAnsi="Tahoma" w:cs="Tahoma"/>
          <w:b/>
          <w:bCs/>
          <w:sz w:val="28"/>
          <w:szCs w:val="28"/>
        </w:rPr>
      </w:pPr>
      <w:r w:rsidRPr="008D6038">
        <w:rPr>
          <w:rFonts w:ascii="Tahoma" w:hAnsi="Tahoma" w:cs="Tahoma"/>
          <w:b/>
          <w:bCs/>
          <w:sz w:val="28"/>
          <w:szCs w:val="28"/>
        </w:rPr>
        <w:t xml:space="preserve">POLA </w:t>
      </w:r>
      <w:proofErr w:type="gramStart"/>
      <w:r w:rsidRPr="008D6038">
        <w:rPr>
          <w:rFonts w:ascii="Tahoma" w:hAnsi="Tahoma" w:cs="Tahoma"/>
          <w:b/>
          <w:bCs/>
          <w:sz w:val="28"/>
          <w:szCs w:val="28"/>
        </w:rPr>
        <w:t>TANAM  TANAMAN</w:t>
      </w:r>
      <w:proofErr w:type="gramEnd"/>
      <w:r w:rsidRPr="008D6038">
        <w:rPr>
          <w:rFonts w:ascii="Tahoma" w:hAnsi="Tahoma" w:cs="Tahoma"/>
          <w:b/>
          <w:bCs/>
          <w:sz w:val="28"/>
          <w:szCs w:val="28"/>
        </w:rPr>
        <w:t xml:space="preserve"> PANGAN DAN SAYURAN DI KABUPATEN KAMPAR PROVINSI RIAU</w:t>
      </w:r>
    </w:p>
    <w:p w:rsidR="001F48FF" w:rsidRPr="00E76377" w:rsidRDefault="001F48FF" w:rsidP="001F48FF">
      <w:pPr>
        <w:spacing w:line="240" w:lineRule="auto"/>
        <w:jc w:val="center"/>
        <w:rPr>
          <w:rFonts w:ascii="Tahoma" w:hAnsi="Tahoma" w:cs="Tahoma"/>
          <w:b/>
          <w:sz w:val="20"/>
          <w:szCs w:val="20"/>
        </w:rPr>
      </w:pPr>
    </w:p>
    <w:p w:rsidR="001F48FF" w:rsidRDefault="001F48FF" w:rsidP="001F48FF">
      <w:pPr>
        <w:spacing w:line="240" w:lineRule="auto"/>
        <w:jc w:val="center"/>
        <w:rPr>
          <w:rFonts w:ascii="Tahoma" w:hAnsi="Tahoma" w:cs="Tahoma"/>
          <w:b/>
          <w:sz w:val="24"/>
          <w:szCs w:val="24"/>
          <w:vertAlign w:val="superscript"/>
        </w:rPr>
      </w:pPr>
      <w:proofErr w:type="spellStart"/>
      <w:proofErr w:type="gramStart"/>
      <w:r w:rsidRPr="007F6B69">
        <w:rPr>
          <w:rFonts w:ascii="Tahoma" w:hAnsi="Tahoma" w:cs="Tahoma"/>
          <w:b/>
          <w:sz w:val="24"/>
          <w:szCs w:val="24"/>
        </w:rPr>
        <w:t>Emisari</w:t>
      </w:r>
      <w:proofErr w:type="spellEnd"/>
      <w:r w:rsidRPr="007F6B69">
        <w:rPr>
          <w:rFonts w:ascii="Tahoma" w:hAnsi="Tahoma" w:cs="Tahoma"/>
          <w:b/>
          <w:sz w:val="24"/>
          <w:szCs w:val="24"/>
        </w:rPr>
        <w:t xml:space="preserve">  </w:t>
      </w:r>
      <w:proofErr w:type="spellStart"/>
      <w:r w:rsidRPr="007F6B69">
        <w:rPr>
          <w:rFonts w:ascii="Tahoma" w:hAnsi="Tahoma" w:cs="Tahoma"/>
          <w:b/>
          <w:sz w:val="24"/>
          <w:szCs w:val="24"/>
        </w:rPr>
        <w:t>Ritonga</w:t>
      </w:r>
      <w:proofErr w:type="spellEnd"/>
      <w:proofErr w:type="gramEnd"/>
      <w:r w:rsidRPr="007F6B69">
        <w:rPr>
          <w:rFonts w:ascii="Tahoma" w:hAnsi="Tahoma" w:cs="Tahoma"/>
          <w:b/>
          <w:sz w:val="24"/>
          <w:szCs w:val="24"/>
        </w:rPr>
        <w:t xml:space="preserve"> </w:t>
      </w:r>
      <w:proofErr w:type="spellStart"/>
      <w:r w:rsidRPr="007F6B69">
        <w:rPr>
          <w:rFonts w:ascii="Tahoma" w:hAnsi="Tahoma" w:cs="Tahoma"/>
          <w:b/>
          <w:sz w:val="24"/>
          <w:szCs w:val="24"/>
        </w:rPr>
        <w:t>dan</w:t>
      </w:r>
      <w:proofErr w:type="spellEnd"/>
      <w:r w:rsidRPr="007F6B69">
        <w:rPr>
          <w:rFonts w:ascii="Tahoma" w:hAnsi="Tahoma" w:cs="Tahoma"/>
          <w:b/>
          <w:sz w:val="24"/>
          <w:szCs w:val="24"/>
        </w:rPr>
        <w:t xml:space="preserve"> Mardawilis</w:t>
      </w:r>
      <w:r>
        <w:rPr>
          <w:rFonts w:ascii="Tahoma" w:hAnsi="Tahoma" w:cs="Tahoma"/>
          <w:b/>
          <w:sz w:val="24"/>
          <w:szCs w:val="24"/>
          <w:vertAlign w:val="superscript"/>
        </w:rPr>
        <w:t>1)</w:t>
      </w:r>
    </w:p>
    <w:p w:rsidR="001F48FF" w:rsidRPr="00E76377" w:rsidRDefault="001F48FF" w:rsidP="001F48FF">
      <w:pPr>
        <w:spacing w:line="240" w:lineRule="auto"/>
        <w:jc w:val="center"/>
        <w:rPr>
          <w:rFonts w:ascii="Tahoma" w:hAnsi="Tahoma" w:cs="Tahoma"/>
          <w:b/>
          <w:sz w:val="24"/>
          <w:szCs w:val="24"/>
          <w:vertAlign w:val="superscript"/>
        </w:rPr>
      </w:pPr>
    </w:p>
    <w:p w:rsidR="001F48FF" w:rsidRPr="00E76377" w:rsidRDefault="001F48FF" w:rsidP="001F48FF">
      <w:pPr>
        <w:pStyle w:val="NormalWeb"/>
        <w:spacing w:before="0" w:beforeAutospacing="0" w:after="0" w:afterAutospacing="0"/>
        <w:jc w:val="center"/>
        <w:rPr>
          <w:rFonts w:ascii="Tahoma" w:hAnsi="Tahoma" w:cs="Tahoma"/>
          <w:color w:val="000000"/>
          <w:sz w:val="20"/>
          <w:szCs w:val="20"/>
          <w:lang w:val="de-DE"/>
        </w:rPr>
      </w:pPr>
      <w:r w:rsidRPr="00E76377">
        <w:rPr>
          <w:rFonts w:ascii="Tahoma" w:hAnsi="Tahoma" w:cs="Tahoma"/>
          <w:color w:val="000000"/>
          <w:sz w:val="20"/>
          <w:szCs w:val="20"/>
          <w:vertAlign w:val="superscript"/>
          <w:lang w:val="de-DE"/>
        </w:rPr>
        <w:t xml:space="preserve">1) </w:t>
      </w:r>
      <w:r w:rsidRPr="00E76377">
        <w:rPr>
          <w:rFonts w:ascii="Tahoma" w:hAnsi="Tahoma" w:cs="Tahoma"/>
          <w:color w:val="000000"/>
          <w:sz w:val="20"/>
          <w:szCs w:val="20"/>
          <w:lang w:val="de-DE"/>
        </w:rPr>
        <w:t>Peneliti Pada Balai Pengkajian Teknologi Pertanian (BPTP) Riau</w:t>
      </w:r>
    </w:p>
    <w:p w:rsidR="001F48FF" w:rsidRDefault="001F48FF" w:rsidP="001F48FF">
      <w:pPr>
        <w:spacing w:line="240" w:lineRule="auto"/>
        <w:jc w:val="center"/>
        <w:rPr>
          <w:rFonts w:ascii="Tahoma" w:hAnsi="Tahoma" w:cs="Tahoma"/>
          <w:sz w:val="20"/>
          <w:szCs w:val="20"/>
          <w:lang w:val="id-ID"/>
        </w:rPr>
      </w:pPr>
    </w:p>
    <w:p w:rsidR="001F48FF" w:rsidRDefault="001F48FF" w:rsidP="001F48FF">
      <w:pPr>
        <w:spacing w:line="240" w:lineRule="auto"/>
        <w:jc w:val="center"/>
        <w:rPr>
          <w:rFonts w:ascii="Tahoma" w:hAnsi="Tahoma" w:cs="Tahoma"/>
          <w:b/>
          <w:sz w:val="24"/>
          <w:szCs w:val="24"/>
        </w:rPr>
      </w:pPr>
      <w:r>
        <w:rPr>
          <w:rFonts w:ascii="Tahoma" w:hAnsi="Tahoma" w:cs="Tahoma"/>
          <w:b/>
          <w:sz w:val="24"/>
          <w:szCs w:val="24"/>
        </w:rPr>
        <w:t>ABSTRAK</w:t>
      </w:r>
    </w:p>
    <w:p w:rsidR="001F48FF" w:rsidRDefault="001F48FF" w:rsidP="001F48FF">
      <w:pPr>
        <w:spacing w:line="240" w:lineRule="auto"/>
        <w:jc w:val="center"/>
        <w:rPr>
          <w:rFonts w:ascii="Tahoma" w:hAnsi="Tahoma" w:cs="Tahoma"/>
          <w:b/>
          <w:sz w:val="24"/>
          <w:szCs w:val="24"/>
        </w:rPr>
      </w:pPr>
    </w:p>
    <w:p w:rsidR="001F48FF" w:rsidRPr="0062605E" w:rsidRDefault="001F48FF" w:rsidP="001F48FF">
      <w:pPr>
        <w:spacing w:line="240" w:lineRule="auto"/>
        <w:rPr>
          <w:rFonts w:ascii="Tahoma" w:hAnsi="Tahoma" w:cs="Tahoma"/>
          <w:sz w:val="20"/>
          <w:szCs w:val="20"/>
          <w:lang w:val="id-ID"/>
        </w:rPr>
      </w:pPr>
      <w:r w:rsidRPr="00F03F9D">
        <w:rPr>
          <w:rFonts w:ascii="Tahoma" w:hAnsi="Tahoma" w:cs="Tahoma"/>
          <w:color w:val="000000"/>
          <w:sz w:val="20"/>
          <w:szCs w:val="20"/>
          <w:lang w:val="id-ID"/>
        </w:rPr>
        <w:t xml:space="preserve">Padi, </w:t>
      </w:r>
      <w:r w:rsidRPr="00F03F9D">
        <w:rPr>
          <w:rFonts w:ascii="Tahoma" w:hAnsi="Tahoma" w:cs="Tahoma"/>
          <w:color w:val="000000"/>
          <w:sz w:val="20"/>
          <w:szCs w:val="20"/>
        </w:rPr>
        <w:t>p</w:t>
      </w:r>
      <w:r w:rsidRPr="00F03F9D">
        <w:rPr>
          <w:rFonts w:ascii="Tahoma" w:hAnsi="Tahoma" w:cs="Tahoma"/>
          <w:color w:val="000000"/>
          <w:sz w:val="20"/>
          <w:szCs w:val="20"/>
          <w:lang w:val="id-ID"/>
        </w:rPr>
        <w:t xml:space="preserve">alawija dan sayuran adalah jenis komoditas yang prospektif untuk dikembangkan  di masa depan. </w:t>
      </w:r>
      <w:r w:rsidRPr="00F03F9D">
        <w:rPr>
          <w:rFonts w:ascii="Tahoma" w:hAnsi="Tahoma" w:cs="Tahoma"/>
          <w:sz w:val="20"/>
          <w:szCs w:val="20"/>
          <w:lang w:val="id-ID"/>
        </w:rPr>
        <w:t>Upaya peningkatan produktivitas padi, palawija, dan sayuran harus didasarkan pada syarat-syarat tumbuh tanaman. Kendala utama yang membatasi musim tanaman di lahan  dan tadah hujan ialah ketersediaan air, oleh sebab itu perlu diketahui karakteristik curah hujan agar dapat menyusun pola tanam pangan dan sayuran sesuai dengan ketersedian air tanah dan kebutuhan air tanaman. Tujuan dari penelitian ini adalah menyusun pola tanam tanaman pangan dan sayuran di Kabupaten Kampar. Penelitia</w:t>
      </w:r>
      <w:r>
        <w:rPr>
          <w:rFonts w:ascii="Tahoma" w:hAnsi="Tahoma" w:cs="Tahoma"/>
          <w:sz w:val="20"/>
          <w:szCs w:val="20"/>
          <w:lang w:val="id-ID"/>
        </w:rPr>
        <w:t>n dilakukan di Kabupaten Kampar</w:t>
      </w:r>
      <w:r>
        <w:rPr>
          <w:rFonts w:ascii="Tahoma" w:hAnsi="Tahoma" w:cs="Tahoma"/>
          <w:sz w:val="20"/>
          <w:szCs w:val="20"/>
        </w:rPr>
        <w:t>,</w:t>
      </w:r>
      <w:r w:rsidRPr="00F03F9D">
        <w:rPr>
          <w:rFonts w:ascii="Tahoma" w:hAnsi="Tahoma" w:cs="Tahoma"/>
          <w:sz w:val="20"/>
          <w:szCs w:val="20"/>
          <w:lang w:val="id-ID"/>
        </w:rPr>
        <w:t xml:space="preserve"> Provinsi Ri</w:t>
      </w:r>
      <w:r>
        <w:rPr>
          <w:rFonts w:ascii="Tahoma" w:hAnsi="Tahoma" w:cs="Tahoma"/>
          <w:sz w:val="20"/>
          <w:szCs w:val="20"/>
          <w:lang w:val="id-ID"/>
        </w:rPr>
        <w:t>au. Data  yang digunakan adalah</w:t>
      </w:r>
      <w:r w:rsidRPr="00F03F9D">
        <w:rPr>
          <w:rFonts w:ascii="Tahoma" w:hAnsi="Tahoma" w:cs="Tahoma"/>
          <w:sz w:val="20"/>
          <w:szCs w:val="20"/>
          <w:lang w:val="id-ID"/>
        </w:rPr>
        <w:t xml:space="preserve"> 1) Data iklim  bulanan daerah sentra produksi tanaman palawija Kabupaten Kampar dari BMG Provinsi Riau, 2) Buku Seri  Data Tanaman Pangan dan Hortikultura, 3) Data genetik varietas jagung dan kacang-kacan</w:t>
      </w:r>
      <w:r>
        <w:rPr>
          <w:rFonts w:ascii="Tahoma" w:hAnsi="Tahoma" w:cs="Tahoma"/>
          <w:sz w:val="20"/>
          <w:szCs w:val="20"/>
          <w:lang w:val="id-ID"/>
        </w:rPr>
        <w:t xml:space="preserve">gan dari BALITKABI, Malang dan </w:t>
      </w:r>
      <w:r>
        <w:rPr>
          <w:rFonts w:ascii="Tahoma" w:hAnsi="Tahoma" w:cs="Tahoma"/>
          <w:sz w:val="20"/>
          <w:szCs w:val="20"/>
        </w:rPr>
        <w:t>p</w:t>
      </w:r>
      <w:r>
        <w:rPr>
          <w:rFonts w:ascii="Tahoma" w:hAnsi="Tahoma" w:cs="Tahoma"/>
          <w:sz w:val="20"/>
          <w:szCs w:val="20"/>
          <w:lang w:val="id-ID"/>
        </w:rPr>
        <w:t>adi dari B</w:t>
      </w:r>
      <w:r>
        <w:rPr>
          <w:rFonts w:ascii="Tahoma" w:hAnsi="Tahoma" w:cs="Tahoma"/>
          <w:sz w:val="20"/>
          <w:szCs w:val="20"/>
        </w:rPr>
        <w:t xml:space="preserve">alai </w:t>
      </w:r>
      <w:proofErr w:type="spellStart"/>
      <w:r>
        <w:rPr>
          <w:rFonts w:ascii="Tahoma" w:hAnsi="Tahoma" w:cs="Tahoma"/>
          <w:sz w:val="20"/>
          <w:szCs w:val="20"/>
        </w:rPr>
        <w:t>Besar</w:t>
      </w:r>
      <w:proofErr w:type="spellEnd"/>
      <w:r>
        <w:rPr>
          <w:rFonts w:ascii="Tahoma" w:hAnsi="Tahoma" w:cs="Tahoma"/>
          <w:sz w:val="20"/>
          <w:szCs w:val="20"/>
        </w:rPr>
        <w:t xml:space="preserve"> </w:t>
      </w:r>
      <w:proofErr w:type="spellStart"/>
      <w:r>
        <w:rPr>
          <w:rFonts w:ascii="Tahoma" w:hAnsi="Tahoma" w:cs="Tahoma"/>
          <w:sz w:val="20"/>
          <w:szCs w:val="20"/>
        </w:rPr>
        <w:t>Penelitian</w:t>
      </w:r>
      <w:proofErr w:type="spellEnd"/>
      <w:r>
        <w:rPr>
          <w:rFonts w:ascii="Tahoma" w:hAnsi="Tahoma" w:cs="Tahoma"/>
          <w:sz w:val="20"/>
          <w:szCs w:val="20"/>
        </w:rPr>
        <w:t xml:space="preserve"> </w:t>
      </w:r>
      <w:proofErr w:type="spellStart"/>
      <w:r>
        <w:rPr>
          <w:rFonts w:ascii="Tahoma" w:hAnsi="Tahoma" w:cs="Tahoma"/>
          <w:sz w:val="20"/>
          <w:szCs w:val="20"/>
        </w:rPr>
        <w:t>Tanaman</w:t>
      </w:r>
      <w:proofErr w:type="spellEnd"/>
      <w:r>
        <w:rPr>
          <w:rFonts w:ascii="Tahoma" w:hAnsi="Tahoma" w:cs="Tahoma"/>
          <w:sz w:val="20"/>
          <w:szCs w:val="20"/>
        </w:rPr>
        <w:t xml:space="preserve"> </w:t>
      </w:r>
      <w:proofErr w:type="spellStart"/>
      <w:r>
        <w:rPr>
          <w:rFonts w:ascii="Tahoma" w:hAnsi="Tahoma" w:cs="Tahoma"/>
          <w:sz w:val="20"/>
          <w:szCs w:val="20"/>
        </w:rPr>
        <w:t>Padi</w:t>
      </w:r>
      <w:proofErr w:type="spellEnd"/>
      <w:r>
        <w:rPr>
          <w:rFonts w:ascii="Tahoma" w:hAnsi="Tahoma" w:cs="Tahoma"/>
          <w:sz w:val="20"/>
          <w:szCs w:val="20"/>
          <w:lang w:val="id-ID"/>
        </w:rPr>
        <w:t xml:space="preserve">, Sukamandi serta </w:t>
      </w:r>
      <w:r>
        <w:rPr>
          <w:rFonts w:ascii="Tahoma" w:hAnsi="Tahoma" w:cs="Tahoma"/>
          <w:sz w:val="20"/>
          <w:szCs w:val="20"/>
        </w:rPr>
        <w:t>s</w:t>
      </w:r>
      <w:r w:rsidRPr="00F03F9D">
        <w:rPr>
          <w:rFonts w:ascii="Tahoma" w:hAnsi="Tahoma" w:cs="Tahoma"/>
          <w:sz w:val="20"/>
          <w:szCs w:val="20"/>
          <w:lang w:val="id-ID"/>
        </w:rPr>
        <w:t>ayuran dari BALITSA, Lembang. Hasil Penelitian menunjukkan bahwa Kabupaten Kampar termasuk daerah beriklim basah, sebanyak 54% (8 stasiun) merupakan daerah yang mempunyai curah hujan yang cukup tinggi, 23% (3 stasiun) daerah yang bulan kering ( &lt;100 mm) te</w:t>
      </w:r>
      <w:r>
        <w:rPr>
          <w:rFonts w:ascii="Tahoma" w:hAnsi="Tahoma" w:cs="Tahoma"/>
          <w:sz w:val="20"/>
          <w:szCs w:val="20"/>
          <w:lang w:val="id-ID"/>
        </w:rPr>
        <w:t>rjadi  1</w:t>
      </w:r>
      <w:r>
        <w:rPr>
          <w:rFonts w:ascii="Tahoma" w:hAnsi="Tahoma" w:cs="Tahoma"/>
          <w:sz w:val="20"/>
          <w:szCs w:val="20"/>
        </w:rPr>
        <w:t>-</w:t>
      </w:r>
      <w:r w:rsidRPr="00F03F9D">
        <w:rPr>
          <w:rFonts w:ascii="Tahoma" w:hAnsi="Tahoma" w:cs="Tahoma"/>
          <w:sz w:val="20"/>
          <w:szCs w:val="20"/>
          <w:lang w:val="id-ID"/>
        </w:rPr>
        <w:t>2 bulan  berturut-turut per tahun nya, serta daerah yang bulan kering terjadi 2 bulan berturut-turut per tahunnya adalah 23% (3 stasiun). Pola Tanam di Kabupaten Kampar dapat disusun seba</w:t>
      </w:r>
      <w:r>
        <w:rPr>
          <w:rFonts w:ascii="Tahoma" w:hAnsi="Tahoma" w:cs="Tahoma"/>
          <w:sz w:val="20"/>
          <w:szCs w:val="20"/>
          <w:lang w:val="id-ID"/>
        </w:rPr>
        <w:t xml:space="preserve">gai berikut : Mei s/d Oktober: </w:t>
      </w:r>
      <w:r>
        <w:rPr>
          <w:rFonts w:ascii="Tahoma" w:hAnsi="Tahoma" w:cs="Tahoma"/>
          <w:sz w:val="20"/>
          <w:szCs w:val="20"/>
        </w:rPr>
        <w:t>k</w:t>
      </w:r>
      <w:r w:rsidRPr="00F03F9D">
        <w:rPr>
          <w:rFonts w:ascii="Tahoma" w:hAnsi="Tahoma" w:cs="Tahoma"/>
          <w:sz w:val="20"/>
          <w:szCs w:val="20"/>
          <w:lang w:val="id-ID"/>
        </w:rPr>
        <w:t>egiatan bertanam padi musim kemarau, Novemb</w:t>
      </w:r>
      <w:r>
        <w:rPr>
          <w:rFonts w:ascii="Tahoma" w:hAnsi="Tahoma" w:cs="Tahoma"/>
          <w:sz w:val="20"/>
          <w:szCs w:val="20"/>
          <w:lang w:val="id-ID"/>
        </w:rPr>
        <w:t>er s/d Mar</w:t>
      </w:r>
      <w:r>
        <w:rPr>
          <w:rFonts w:ascii="Tahoma" w:hAnsi="Tahoma" w:cs="Tahoma"/>
          <w:sz w:val="20"/>
          <w:szCs w:val="20"/>
        </w:rPr>
        <w:t>et</w:t>
      </w:r>
      <w:r>
        <w:rPr>
          <w:rFonts w:ascii="Tahoma" w:hAnsi="Tahoma" w:cs="Tahoma"/>
          <w:sz w:val="20"/>
          <w:szCs w:val="20"/>
          <w:lang w:val="id-ID"/>
        </w:rPr>
        <w:t xml:space="preserve">: </w:t>
      </w:r>
      <w:r>
        <w:rPr>
          <w:rFonts w:ascii="Tahoma" w:hAnsi="Tahoma" w:cs="Tahoma"/>
          <w:sz w:val="20"/>
          <w:szCs w:val="20"/>
        </w:rPr>
        <w:t>k</w:t>
      </w:r>
      <w:r w:rsidRPr="00F03F9D">
        <w:rPr>
          <w:rFonts w:ascii="Tahoma" w:hAnsi="Tahoma" w:cs="Tahoma"/>
          <w:sz w:val="20"/>
          <w:szCs w:val="20"/>
          <w:lang w:val="id-ID"/>
        </w:rPr>
        <w:t xml:space="preserve">egiatan bertanam </w:t>
      </w:r>
      <w:r w:rsidRPr="00F03F9D">
        <w:rPr>
          <w:rFonts w:ascii="Tahoma" w:hAnsi="Tahoma" w:cs="Tahoma"/>
          <w:sz w:val="20"/>
          <w:szCs w:val="20"/>
        </w:rPr>
        <w:t xml:space="preserve"> </w:t>
      </w:r>
      <w:r w:rsidRPr="00F03F9D">
        <w:rPr>
          <w:rFonts w:ascii="Tahoma" w:hAnsi="Tahoma" w:cs="Tahoma"/>
          <w:sz w:val="20"/>
          <w:szCs w:val="20"/>
          <w:lang w:val="id-ID"/>
        </w:rPr>
        <w:t>padi musim hujan, April s/d Juli:</w:t>
      </w:r>
      <w:r w:rsidRPr="00F03F9D">
        <w:rPr>
          <w:rFonts w:ascii="Tahoma" w:hAnsi="Tahoma" w:cs="Tahoma"/>
          <w:sz w:val="20"/>
          <w:szCs w:val="20"/>
        </w:rPr>
        <w:t xml:space="preserve"> </w:t>
      </w:r>
      <w:r>
        <w:rPr>
          <w:rFonts w:ascii="Tahoma" w:hAnsi="Tahoma" w:cs="Tahoma"/>
          <w:sz w:val="20"/>
          <w:szCs w:val="20"/>
        </w:rPr>
        <w:t>k</w:t>
      </w:r>
      <w:r w:rsidRPr="00F03F9D">
        <w:rPr>
          <w:rFonts w:ascii="Tahoma" w:hAnsi="Tahoma" w:cs="Tahoma"/>
          <w:sz w:val="20"/>
          <w:szCs w:val="20"/>
          <w:lang w:val="id-ID"/>
        </w:rPr>
        <w:t>egiatan bertanam palawij</w:t>
      </w:r>
      <w:r>
        <w:rPr>
          <w:rFonts w:ascii="Tahoma" w:hAnsi="Tahoma" w:cs="Tahoma"/>
          <w:sz w:val="20"/>
          <w:szCs w:val="20"/>
          <w:lang w:val="id-ID"/>
        </w:rPr>
        <w:t xml:space="preserve">a I/sayuran, Juli s/d Oktober: </w:t>
      </w:r>
      <w:r>
        <w:rPr>
          <w:rFonts w:ascii="Tahoma" w:hAnsi="Tahoma" w:cs="Tahoma"/>
          <w:sz w:val="20"/>
          <w:szCs w:val="20"/>
        </w:rPr>
        <w:t>k</w:t>
      </w:r>
      <w:r w:rsidRPr="00F03F9D">
        <w:rPr>
          <w:rFonts w:ascii="Tahoma" w:hAnsi="Tahoma" w:cs="Tahoma"/>
          <w:sz w:val="20"/>
          <w:szCs w:val="20"/>
          <w:lang w:val="id-ID"/>
        </w:rPr>
        <w:t>egiatan bertanam Palawija II/sayuran.</w:t>
      </w:r>
    </w:p>
    <w:p w:rsidR="001F48FF" w:rsidRPr="0062605E"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color w:val="212121"/>
          <w:sz w:val="20"/>
          <w:szCs w:val="20"/>
          <w:lang w:val="id-ID"/>
        </w:rPr>
      </w:pPr>
    </w:p>
    <w:p w:rsidR="001F48FF" w:rsidRPr="0062605E"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color w:val="212121"/>
          <w:sz w:val="20"/>
          <w:szCs w:val="20"/>
          <w:lang w:val="id-ID"/>
        </w:rPr>
      </w:pPr>
      <w:r w:rsidRPr="0062605E">
        <w:rPr>
          <w:rFonts w:ascii="Tahoma" w:eastAsia="Times New Roman" w:hAnsi="Tahoma" w:cs="Tahoma"/>
          <w:b/>
          <w:color w:val="212121"/>
          <w:sz w:val="20"/>
          <w:szCs w:val="20"/>
          <w:lang w:val="id-ID"/>
        </w:rPr>
        <w:t>Kata Kunci</w:t>
      </w:r>
      <w:r w:rsidRPr="0062605E">
        <w:rPr>
          <w:rFonts w:ascii="Tahoma" w:eastAsia="Times New Roman" w:hAnsi="Tahoma" w:cs="Tahoma"/>
          <w:color w:val="212121"/>
          <w:sz w:val="20"/>
          <w:szCs w:val="20"/>
          <w:lang w:val="id-ID"/>
        </w:rPr>
        <w:t>: pola tanam,</w:t>
      </w:r>
      <w:r w:rsidRPr="0062605E">
        <w:rPr>
          <w:rFonts w:ascii="Tahoma" w:eastAsia="Times New Roman" w:hAnsi="Tahoma" w:cs="Tahoma"/>
          <w:color w:val="212121"/>
          <w:sz w:val="20"/>
          <w:szCs w:val="20"/>
        </w:rPr>
        <w:t xml:space="preserve"> </w:t>
      </w:r>
      <w:r w:rsidRPr="0062605E">
        <w:rPr>
          <w:rFonts w:ascii="Tahoma" w:eastAsia="Times New Roman" w:hAnsi="Tahoma" w:cs="Tahoma"/>
          <w:color w:val="212121"/>
          <w:sz w:val="20"/>
          <w:szCs w:val="20"/>
          <w:lang w:val="id-ID"/>
        </w:rPr>
        <w:t>tanaman pangan, sayuran, pola curah hujan, Kabupaten Kampar.</w:t>
      </w:r>
    </w:p>
    <w:p w:rsidR="001F48FF" w:rsidRPr="0062605E" w:rsidRDefault="001F48FF" w:rsidP="001F48FF">
      <w:pPr>
        <w:spacing w:line="240" w:lineRule="auto"/>
        <w:rPr>
          <w:rFonts w:ascii="Tahoma" w:hAnsi="Tahoma" w:cs="Tahoma"/>
          <w:b/>
          <w:sz w:val="20"/>
          <w:szCs w:val="20"/>
        </w:rPr>
      </w:pPr>
    </w:p>
    <w:p w:rsidR="001F48FF" w:rsidRPr="0062605E" w:rsidRDefault="001F48FF" w:rsidP="001F48FF">
      <w:pPr>
        <w:spacing w:line="240" w:lineRule="auto"/>
        <w:jc w:val="center"/>
        <w:rPr>
          <w:rFonts w:ascii="Tahoma" w:hAnsi="Tahoma" w:cs="Tahoma"/>
          <w:b/>
          <w:i/>
          <w:sz w:val="20"/>
          <w:szCs w:val="20"/>
        </w:rPr>
      </w:pPr>
      <w:r w:rsidRPr="0062605E">
        <w:rPr>
          <w:rFonts w:ascii="Tahoma" w:hAnsi="Tahoma" w:cs="Tahoma"/>
          <w:b/>
          <w:i/>
          <w:sz w:val="20"/>
          <w:szCs w:val="20"/>
        </w:rPr>
        <w:t>ABSTRACT</w:t>
      </w:r>
    </w:p>
    <w:p w:rsidR="001F48FF" w:rsidRPr="0062605E" w:rsidRDefault="001F48FF" w:rsidP="001F48FF">
      <w:pPr>
        <w:spacing w:line="240" w:lineRule="auto"/>
        <w:rPr>
          <w:rFonts w:ascii="Tahoma" w:hAnsi="Tahoma" w:cs="Tahoma"/>
          <w:b/>
          <w:i/>
          <w:sz w:val="20"/>
          <w:szCs w:val="20"/>
        </w:rPr>
      </w:pPr>
    </w:p>
    <w:p w:rsidR="001F48FF" w:rsidRPr="0062605E"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i/>
          <w:color w:val="212121"/>
          <w:sz w:val="20"/>
          <w:szCs w:val="20"/>
          <w:lang w:val="en" w:eastAsia="id-ID"/>
        </w:rPr>
      </w:pPr>
      <w:r w:rsidRPr="0062605E">
        <w:rPr>
          <w:rFonts w:ascii="Tahoma" w:eastAsia="Times New Roman" w:hAnsi="Tahoma" w:cs="Tahoma"/>
          <w:i/>
          <w:color w:val="212121"/>
          <w:sz w:val="20"/>
          <w:szCs w:val="20"/>
          <w:lang w:val="en" w:eastAsia="id-ID"/>
        </w:rPr>
        <w:t xml:space="preserve">Rice, secondary crops and vegetables are prospective commodities to be developed in the future. Efforts to increase the productivity of rice, secondary crops and vegetables must be based on the requirements for growing plants. The main obstacle that limits crop season on land and </w:t>
      </w:r>
      <w:proofErr w:type="spellStart"/>
      <w:r w:rsidRPr="0062605E">
        <w:rPr>
          <w:rFonts w:ascii="Tahoma" w:eastAsia="Times New Roman" w:hAnsi="Tahoma" w:cs="Tahoma"/>
          <w:i/>
          <w:color w:val="212121"/>
          <w:sz w:val="20"/>
          <w:szCs w:val="20"/>
          <w:lang w:val="en" w:eastAsia="id-ID"/>
        </w:rPr>
        <w:t>rainfed</w:t>
      </w:r>
      <w:proofErr w:type="spellEnd"/>
      <w:r w:rsidRPr="0062605E">
        <w:rPr>
          <w:rFonts w:ascii="Tahoma" w:eastAsia="Times New Roman" w:hAnsi="Tahoma" w:cs="Tahoma"/>
          <w:i/>
          <w:color w:val="212121"/>
          <w:sz w:val="20"/>
          <w:szCs w:val="20"/>
          <w:lang w:val="en" w:eastAsia="id-ID"/>
        </w:rPr>
        <w:t xml:space="preserve"> is the availability of </w:t>
      </w:r>
      <w:proofErr w:type="gramStart"/>
      <w:r w:rsidRPr="0062605E">
        <w:rPr>
          <w:rFonts w:ascii="Tahoma" w:eastAsia="Times New Roman" w:hAnsi="Tahoma" w:cs="Tahoma"/>
          <w:i/>
          <w:color w:val="212121"/>
          <w:sz w:val="20"/>
          <w:szCs w:val="20"/>
          <w:lang w:val="en" w:eastAsia="id-ID"/>
        </w:rPr>
        <w:t>water,</w:t>
      </w:r>
      <w:proofErr w:type="gramEnd"/>
      <w:r w:rsidRPr="0062605E">
        <w:rPr>
          <w:rFonts w:ascii="Tahoma" w:eastAsia="Times New Roman" w:hAnsi="Tahoma" w:cs="Tahoma"/>
          <w:i/>
          <w:color w:val="212121"/>
          <w:sz w:val="20"/>
          <w:szCs w:val="20"/>
          <w:lang w:val="en" w:eastAsia="id-ID"/>
        </w:rPr>
        <w:t xml:space="preserve"> therefore it is necessary to know the characteristics of rainfall in order to formulate a pattern of phenomena of food crops and vegetables in accordance with the availability of ground water and crop water ne</w:t>
      </w:r>
      <w:r>
        <w:rPr>
          <w:rFonts w:ascii="Tahoma" w:eastAsia="Times New Roman" w:hAnsi="Tahoma" w:cs="Tahoma"/>
          <w:i/>
          <w:color w:val="212121"/>
          <w:sz w:val="20"/>
          <w:szCs w:val="20"/>
          <w:lang w:val="en" w:eastAsia="id-ID"/>
        </w:rPr>
        <w:t>eds. The purpose of this study wa</w:t>
      </w:r>
      <w:r w:rsidRPr="0062605E">
        <w:rPr>
          <w:rFonts w:ascii="Tahoma" w:eastAsia="Times New Roman" w:hAnsi="Tahoma" w:cs="Tahoma"/>
          <w:i/>
          <w:color w:val="212121"/>
          <w:sz w:val="20"/>
          <w:szCs w:val="20"/>
          <w:lang w:val="en" w:eastAsia="id-ID"/>
        </w:rPr>
        <w:t xml:space="preserve">s to develop cropping patterns of food and vegetable crops in Kampar Regency. The study was conducted in Kampar District. </w:t>
      </w:r>
      <w:proofErr w:type="gramStart"/>
      <w:r w:rsidRPr="0062605E">
        <w:rPr>
          <w:rFonts w:ascii="Tahoma" w:eastAsia="Times New Roman" w:hAnsi="Tahoma" w:cs="Tahoma"/>
          <w:i/>
          <w:color w:val="212121"/>
          <w:sz w:val="20"/>
          <w:szCs w:val="20"/>
          <w:lang w:val="en" w:eastAsia="id-ID"/>
        </w:rPr>
        <w:t>Riau Province.</w:t>
      </w:r>
      <w:proofErr w:type="gramEnd"/>
      <w:r w:rsidRPr="0062605E">
        <w:rPr>
          <w:rFonts w:ascii="Tahoma" w:eastAsia="Times New Roman" w:hAnsi="Tahoma" w:cs="Tahoma"/>
          <w:i/>
          <w:color w:val="212121"/>
          <w:sz w:val="20"/>
          <w:szCs w:val="20"/>
          <w:lang w:val="en" w:eastAsia="id-ID"/>
        </w:rPr>
        <w:t xml:space="preserve"> The data used </w:t>
      </w:r>
      <w:r>
        <w:rPr>
          <w:rFonts w:ascii="Tahoma" w:eastAsia="Times New Roman" w:hAnsi="Tahoma" w:cs="Tahoma"/>
          <w:i/>
          <w:color w:val="212121"/>
          <w:sz w:val="20"/>
          <w:szCs w:val="20"/>
          <w:lang w:val="en" w:eastAsia="id-ID"/>
        </w:rPr>
        <w:t>were</w:t>
      </w:r>
      <w:r w:rsidRPr="0062605E">
        <w:rPr>
          <w:rFonts w:ascii="Tahoma" w:eastAsia="Times New Roman" w:hAnsi="Tahoma" w:cs="Tahoma"/>
          <w:i/>
          <w:color w:val="212121"/>
          <w:sz w:val="20"/>
          <w:szCs w:val="20"/>
          <w:lang w:val="en" w:eastAsia="id-ID"/>
        </w:rPr>
        <w:t xml:space="preserve">: 1) Monthly climate data from the </w:t>
      </w:r>
      <w:proofErr w:type="spellStart"/>
      <w:r w:rsidRPr="0062605E">
        <w:rPr>
          <w:rFonts w:ascii="Tahoma" w:eastAsia="Times New Roman" w:hAnsi="Tahoma" w:cs="Tahoma"/>
          <w:i/>
          <w:color w:val="212121"/>
          <w:sz w:val="20"/>
          <w:szCs w:val="20"/>
          <w:lang w:val="en" w:eastAsia="id-ID"/>
        </w:rPr>
        <w:t>palawija</w:t>
      </w:r>
      <w:proofErr w:type="spellEnd"/>
      <w:r w:rsidRPr="0062605E">
        <w:rPr>
          <w:rFonts w:ascii="Tahoma" w:eastAsia="Times New Roman" w:hAnsi="Tahoma" w:cs="Tahoma"/>
          <w:i/>
          <w:color w:val="212121"/>
          <w:sz w:val="20"/>
          <w:szCs w:val="20"/>
          <w:lang w:val="en" w:eastAsia="id-ID"/>
        </w:rPr>
        <w:t xml:space="preserve"> crop production center of Kampar Regency from BMG Province of Riau, 2) Food Crop and Horticulture Data Series Books, 3) Genetic data of corn and bean varieties from BALITKABI, Malang and </w:t>
      </w:r>
      <w:proofErr w:type="spellStart"/>
      <w:r w:rsidRPr="0062605E">
        <w:rPr>
          <w:rFonts w:ascii="Tahoma" w:eastAsia="Times New Roman" w:hAnsi="Tahoma" w:cs="Tahoma"/>
          <w:i/>
          <w:color w:val="212121"/>
          <w:sz w:val="20"/>
          <w:szCs w:val="20"/>
          <w:lang w:val="en" w:eastAsia="id-ID"/>
        </w:rPr>
        <w:t>Padi</w:t>
      </w:r>
      <w:proofErr w:type="spellEnd"/>
      <w:r w:rsidRPr="0062605E">
        <w:rPr>
          <w:rFonts w:ascii="Tahoma" w:eastAsia="Times New Roman" w:hAnsi="Tahoma" w:cs="Tahoma"/>
          <w:i/>
          <w:color w:val="212121"/>
          <w:sz w:val="20"/>
          <w:szCs w:val="20"/>
          <w:lang w:val="en" w:eastAsia="id-ID"/>
        </w:rPr>
        <w:t xml:space="preserve"> from </w:t>
      </w:r>
      <w:proofErr w:type="gramStart"/>
      <w:r w:rsidRPr="0062605E">
        <w:rPr>
          <w:rFonts w:ascii="Tahoma" w:eastAsia="Times New Roman" w:hAnsi="Tahoma" w:cs="Tahoma"/>
          <w:i/>
          <w:color w:val="212121"/>
          <w:sz w:val="20"/>
          <w:szCs w:val="20"/>
          <w:lang w:val="en" w:eastAsia="id-ID"/>
        </w:rPr>
        <w:t>BALITPA ,</w:t>
      </w:r>
      <w:proofErr w:type="gramEnd"/>
      <w:r w:rsidRPr="0062605E">
        <w:rPr>
          <w:rFonts w:ascii="Tahoma" w:eastAsia="Times New Roman" w:hAnsi="Tahoma" w:cs="Tahoma"/>
          <w:i/>
          <w:color w:val="212121"/>
          <w:sz w:val="20"/>
          <w:szCs w:val="20"/>
          <w:lang w:val="en" w:eastAsia="id-ID"/>
        </w:rPr>
        <w:t xml:space="preserve"> </w:t>
      </w:r>
      <w:proofErr w:type="spellStart"/>
      <w:r w:rsidRPr="0062605E">
        <w:rPr>
          <w:rFonts w:ascii="Tahoma" w:eastAsia="Times New Roman" w:hAnsi="Tahoma" w:cs="Tahoma"/>
          <w:i/>
          <w:color w:val="212121"/>
          <w:sz w:val="20"/>
          <w:szCs w:val="20"/>
          <w:lang w:val="en" w:eastAsia="id-ID"/>
        </w:rPr>
        <w:t>Sukamandi</w:t>
      </w:r>
      <w:proofErr w:type="spellEnd"/>
      <w:r w:rsidRPr="0062605E">
        <w:rPr>
          <w:rFonts w:ascii="Tahoma" w:eastAsia="Times New Roman" w:hAnsi="Tahoma" w:cs="Tahoma"/>
          <w:i/>
          <w:color w:val="212121"/>
          <w:sz w:val="20"/>
          <w:szCs w:val="20"/>
          <w:lang w:val="en" w:eastAsia="id-ID"/>
        </w:rPr>
        <w:t xml:space="preserve"> and Vegetables from BALITSA, </w:t>
      </w:r>
      <w:proofErr w:type="spellStart"/>
      <w:r w:rsidRPr="0062605E">
        <w:rPr>
          <w:rFonts w:ascii="Tahoma" w:eastAsia="Times New Roman" w:hAnsi="Tahoma" w:cs="Tahoma"/>
          <w:i/>
          <w:color w:val="212121"/>
          <w:sz w:val="20"/>
          <w:szCs w:val="20"/>
          <w:lang w:val="en" w:eastAsia="id-ID"/>
        </w:rPr>
        <w:t>Lembang</w:t>
      </w:r>
      <w:proofErr w:type="spellEnd"/>
      <w:r w:rsidRPr="0062605E">
        <w:rPr>
          <w:rFonts w:ascii="Tahoma" w:eastAsia="Times New Roman" w:hAnsi="Tahoma" w:cs="Tahoma"/>
          <w:i/>
          <w:color w:val="212121"/>
          <w:sz w:val="20"/>
          <w:szCs w:val="20"/>
          <w:lang w:val="en" w:eastAsia="id-ID"/>
        </w:rPr>
        <w:t xml:space="preserve">. The results of the study showed that Kampar District was included as a wet climate area, as many as 54% (8 stations) were areas that had high rainfall, 23% (3 stations) regions with dry months (&lt;100 mm) occurred 1-2 months in a row. </w:t>
      </w:r>
      <w:proofErr w:type="gramStart"/>
      <w:r w:rsidRPr="0062605E">
        <w:rPr>
          <w:rFonts w:ascii="Tahoma" w:eastAsia="Times New Roman" w:hAnsi="Tahoma" w:cs="Tahoma"/>
          <w:i/>
          <w:color w:val="212121"/>
          <w:sz w:val="20"/>
          <w:szCs w:val="20"/>
          <w:lang w:val="en" w:eastAsia="id-ID"/>
        </w:rPr>
        <w:t>participating</w:t>
      </w:r>
      <w:proofErr w:type="gramEnd"/>
      <w:r w:rsidRPr="0062605E">
        <w:rPr>
          <w:rFonts w:ascii="Tahoma" w:eastAsia="Times New Roman" w:hAnsi="Tahoma" w:cs="Tahoma"/>
          <w:i/>
          <w:color w:val="212121"/>
          <w:sz w:val="20"/>
          <w:szCs w:val="20"/>
          <w:lang w:val="en" w:eastAsia="id-ID"/>
        </w:rPr>
        <w:t xml:space="preserve"> per year, and regions with dry months occurring 2 consecutive months per year are 23% (3 stations). Planting patterns in Kampar Regency can be arranged as follows: May to October: Dry season rice planting activities, November to March: Rainy season rice cultivation activities, April to July: I-plant crops / vegetables, July / d October: II crops / vegetables planting activities.</w:t>
      </w:r>
    </w:p>
    <w:p w:rsidR="001F48FF" w:rsidRPr="0062605E"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inherit" w:eastAsia="Times New Roman" w:hAnsi="inherit" w:cs="Courier New"/>
          <w:i/>
          <w:color w:val="212121"/>
          <w:sz w:val="20"/>
          <w:szCs w:val="20"/>
          <w:lang w:val="en" w:eastAsia="id-ID"/>
        </w:rPr>
      </w:pPr>
    </w:p>
    <w:p w:rsidR="001F48FF" w:rsidRPr="0062605E"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eft"/>
        <w:rPr>
          <w:rFonts w:ascii="inherit" w:eastAsia="Times New Roman" w:hAnsi="inherit" w:cs="Courier New"/>
          <w:i/>
          <w:color w:val="212121"/>
          <w:sz w:val="20"/>
          <w:szCs w:val="20"/>
          <w:lang w:val="en" w:eastAsia="id-ID"/>
        </w:rPr>
      </w:pPr>
    </w:p>
    <w:p w:rsidR="001F48FF" w:rsidRPr="00E10053" w:rsidRDefault="001F48FF" w:rsidP="001F4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eft"/>
        <w:rPr>
          <w:rFonts w:ascii="Tahoma" w:eastAsia="Times New Roman" w:hAnsi="Tahoma" w:cs="Tahoma"/>
          <w:i/>
          <w:color w:val="212121"/>
          <w:sz w:val="20"/>
          <w:szCs w:val="20"/>
          <w:lang w:eastAsia="id-ID"/>
        </w:rPr>
      </w:pPr>
      <w:r w:rsidRPr="0062605E">
        <w:rPr>
          <w:rFonts w:ascii="Tahoma" w:eastAsia="Times New Roman" w:hAnsi="Tahoma" w:cs="Tahoma"/>
          <w:b/>
          <w:i/>
          <w:color w:val="212121"/>
          <w:sz w:val="20"/>
          <w:szCs w:val="20"/>
          <w:lang w:val="en" w:eastAsia="id-ID"/>
        </w:rPr>
        <w:t>Keywords:</w:t>
      </w:r>
      <w:r w:rsidRPr="0062605E">
        <w:rPr>
          <w:rFonts w:ascii="Tahoma" w:eastAsia="Times New Roman" w:hAnsi="Tahoma" w:cs="Tahoma"/>
          <w:i/>
          <w:color w:val="212121"/>
          <w:sz w:val="20"/>
          <w:szCs w:val="20"/>
          <w:lang w:val="en" w:eastAsia="id-ID"/>
        </w:rPr>
        <w:t xml:space="preserve"> Cropping Patterns, Food Crops, Vegetables, Rainfall Patterns, Kampar District.</w:t>
      </w: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ind w:left="720" w:hanging="720"/>
        <w:rPr>
          <w:rFonts w:ascii="Tahoma" w:eastAsia="Times New Roman" w:hAnsi="Tahoma" w:cs="Tahoma"/>
          <w:sz w:val="20"/>
          <w:szCs w:val="20"/>
        </w:rPr>
      </w:pPr>
    </w:p>
    <w:p w:rsidR="001F48FF" w:rsidRPr="0062605E" w:rsidRDefault="001F48FF" w:rsidP="001F48FF">
      <w:pPr>
        <w:tabs>
          <w:tab w:val="left" w:pos="6885"/>
        </w:tabs>
        <w:spacing w:line="240" w:lineRule="auto"/>
        <w:ind w:left="720" w:hanging="720"/>
        <w:rPr>
          <w:rFonts w:ascii="Tahoma" w:eastAsia="Times New Roman" w:hAnsi="Tahoma" w:cs="Tahoma"/>
          <w:sz w:val="20"/>
          <w:szCs w:val="20"/>
        </w:rPr>
      </w:pPr>
    </w:p>
    <w:p w:rsidR="001F48FF" w:rsidRDefault="001F48FF" w:rsidP="001F48FF">
      <w:pPr>
        <w:tabs>
          <w:tab w:val="left" w:pos="6885"/>
        </w:tabs>
        <w:spacing w:line="240" w:lineRule="auto"/>
        <w:rPr>
          <w:rFonts w:ascii="Tahoma" w:eastAsia="Times New Roman" w:hAnsi="Tahoma" w:cs="Tahoma"/>
          <w:sz w:val="20"/>
          <w:szCs w:val="20"/>
        </w:rPr>
        <w:sectPr w:rsidR="001F48FF" w:rsidSect="001F48FF">
          <w:pgSz w:w="11907" w:h="16840" w:code="9"/>
          <w:pgMar w:top="1134" w:right="1134" w:bottom="1134" w:left="1843" w:header="720" w:footer="420" w:gutter="0"/>
          <w:cols w:space="283"/>
          <w:docGrid w:linePitch="360"/>
        </w:sectPr>
      </w:pPr>
    </w:p>
    <w:p w:rsidR="001F48FF" w:rsidRPr="0062605E" w:rsidRDefault="001F48FF" w:rsidP="001F48FF">
      <w:pPr>
        <w:spacing w:line="240" w:lineRule="auto"/>
        <w:ind w:left="-284" w:right="284" w:firstLine="851"/>
        <w:jc w:val="center"/>
        <w:rPr>
          <w:rFonts w:ascii="Tahoma" w:hAnsi="Tahoma" w:cs="Tahoma"/>
          <w:b/>
          <w:sz w:val="24"/>
          <w:szCs w:val="24"/>
        </w:rPr>
      </w:pPr>
      <w:r w:rsidRPr="0062605E">
        <w:rPr>
          <w:rFonts w:ascii="Tahoma" w:hAnsi="Tahoma" w:cs="Tahoma"/>
          <w:b/>
          <w:sz w:val="24"/>
          <w:szCs w:val="24"/>
        </w:rPr>
        <w:lastRenderedPageBreak/>
        <w:t>PENDAHULUAN</w:t>
      </w:r>
    </w:p>
    <w:p w:rsidR="001F48FF" w:rsidRPr="00BC5F06" w:rsidRDefault="001F48FF" w:rsidP="001F48FF">
      <w:pPr>
        <w:spacing w:line="240" w:lineRule="auto"/>
        <w:jc w:val="center"/>
        <w:rPr>
          <w:rFonts w:ascii="Tahoma" w:hAnsi="Tahoma" w:cs="Tahoma"/>
          <w:sz w:val="20"/>
          <w:szCs w:val="20"/>
        </w:rPr>
      </w:pPr>
    </w:p>
    <w:p w:rsidR="001F48FF" w:rsidRPr="00BC5F06" w:rsidRDefault="001F48FF" w:rsidP="001F48FF">
      <w:pPr>
        <w:autoSpaceDE w:val="0"/>
        <w:autoSpaceDN w:val="0"/>
        <w:adjustRightInd w:val="0"/>
        <w:spacing w:line="240" w:lineRule="auto"/>
        <w:ind w:firstLine="709"/>
        <w:rPr>
          <w:rFonts w:ascii="Tahoma" w:hAnsi="Tahoma" w:cs="Tahoma"/>
          <w:color w:val="000000"/>
          <w:sz w:val="20"/>
          <w:szCs w:val="20"/>
          <w:lang w:val="id-ID"/>
        </w:rPr>
      </w:pPr>
      <w:r w:rsidRPr="00BC5F06">
        <w:rPr>
          <w:rFonts w:ascii="Tahoma" w:hAnsi="Tahoma" w:cs="Tahoma"/>
          <w:color w:val="000000"/>
          <w:sz w:val="20"/>
          <w:szCs w:val="20"/>
          <w:lang w:val="id-ID"/>
        </w:rPr>
        <w:t xml:space="preserve">Padi, </w:t>
      </w:r>
      <w:r>
        <w:rPr>
          <w:rFonts w:ascii="Tahoma" w:hAnsi="Tahoma" w:cs="Tahoma"/>
          <w:color w:val="000000"/>
          <w:sz w:val="20"/>
          <w:szCs w:val="20"/>
        </w:rPr>
        <w:t>p</w:t>
      </w:r>
      <w:r w:rsidRPr="00BC5F06">
        <w:rPr>
          <w:rFonts w:ascii="Tahoma" w:hAnsi="Tahoma" w:cs="Tahoma"/>
          <w:color w:val="000000"/>
          <w:sz w:val="20"/>
          <w:szCs w:val="20"/>
          <w:lang w:val="id-ID"/>
        </w:rPr>
        <w:t>alawija dan sayuran semusim adalah jenis komoditas yang prospektif untuk dikembangkan  di masa depan. Kebutuhan padi, palawija senantiasa meningkat seiring dengan perkemba</w:t>
      </w:r>
      <w:r>
        <w:rPr>
          <w:rFonts w:ascii="Tahoma" w:hAnsi="Tahoma" w:cs="Tahoma"/>
          <w:color w:val="000000"/>
          <w:sz w:val="20"/>
          <w:szCs w:val="20"/>
        </w:rPr>
        <w:t>n</w:t>
      </w:r>
      <w:r w:rsidRPr="00BC5F06">
        <w:rPr>
          <w:rFonts w:ascii="Tahoma" w:hAnsi="Tahoma" w:cs="Tahoma"/>
          <w:color w:val="000000"/>
          <w:sz w:val="20"/>
          <w:szCs w:val="20"/>
          <w:lang w:val="id-ID"/>
        </w:rPr>
        <w:t xml:space="preserve">gan dan peningkatan kesejahteraan masyarakat yang berminat pada makanan berprotein nabati rendah kolesterol, serta berkembangnya usaha peternakan menyebabkan meningkatnya akan kebutuhan jagung untuk sentra  industri. </w:t>
      </w:r>
    </w:p>
    <w:p w:rsidR="001F48FF" w:rsidRPr="00BC5F06" w:rsidRDefault="001F48FF" w:rsidP="001F48FF">
      <w:pPr>
        <w:autoSpaceDE w:val="0"/>
        <w:autoSpaceDN w:val="0"/>
        <w:adjustRightInd w:val="0"/>
        <w:spacing w:line="240" w:lineRule="auto"/>
        <w:ind w:firstLine="709"/>
        <w:rPr>
          <w:rFonts w:ascii="Tahoma" w:hAnsi="Tahoma" w:cs="Tahoma"/>
          <w:color w:val="000000"/>
          <w:sz w:val="20"/>
          <w:szCs w:val="20"/>
          <w:lang w:val="id-ID"/>
        </w:rPr>
      </w:pPr>
      <w:r w:rsidRPr="00BC5F06">
        <w:rPr>
          <w:rFonts w:ascii="Tahoma" w:hAnsi="Tahoma" w:cs="Tahoma"/>
          <w:color w:val="000000"/>
          <w:sz w:val="20"/>
          <w:szCs w:val="20"/>
          <w:lang w:val="id-ID"/>
        </w:rPr>
        <w:t>Luas panen padi di Kabupaten Kampar pada tahun 2016 seluas 7.038 dengan total produksi sebesar 25.225 ton, sedangkan untuk luas panen jagung 1.162 ha dengan total produksi 1.427 ton. Luas panen kacang tanah 238 ha dengan total produksi 226 ton, dan luas tanam kedelai 90 ha dengan total produksi 87 ton serta luas panen sayuran (kacang panjang, cabe, perio,</w:t>
      </w:r>
      <w:r>
        <w:rPr>
          <w:rFonts w:ascii="Tahoma" w:hAnsi="Tahoma" w:cs="Tahoma"/>
          <w:color w:val="000000"/>
          <w:sz w:val="20"/>
          <w:szCs w:val="20"/>
          <w:lang w:val="id-ID"/>
        </w:rPr>
        <w:t xml:space="preserve"> terung dan pitulo) berkisar 58</w:t>
      </w:r>
      <w:r>
        <w:rPr>
          <w:rFonts w:ascii="Tahoma" w:hAnsi="Tahoma" w:cs="Tahoma"/>
          <w:color w:val="000000"/>
          <w:sz w:val="20"/>
          <w:szCs w:val="20"/>
        </w:rPr>
        <w:t>-</w:t>
      </w:r>
      <w:r w:rsidRPr="00BC5F06">
        <w:rPr>
          <w:rFonts w:ascii="Tahoma" w:hAnsi="Tahoma" w:cs="Tahoma"/>
          <w:color w:val="000000"/>
          <w:sz w:val="20"/>
          <w:szCs w:val="20"/>
          <w:lang w:val="id-ID"/>
        </w:rPr>
        <w:t>382 ha</w:t>
      </w:r>
      <w:r>
        <w:rPr>
          <w:rFonts w:ascii="Tahoma" w:hAnsi="Tahoma" w:cs="Tahoma"/>
          <w:color w:val="000000"/>
          <w:sz w:val="20"/>
          <w:szCs w:val="20"/>
          <w:lang w:val="id-ID"/>
        </w:rPr>
        <w:t xml:space="preserve"> dengan total produksi 289,05</w:t>
      </w:r>
      <w:r>
        <w:rPr>
          <w:rFonts w:ascii="Tahoma" w:hAnsi="Tahoma" w:cs="Tahoma"/>
          <w:color w:val="000000"/>
          <w:sz w:val="20"/>
          <w:szCs w:val="20"/>
        </w:rPr>
        <w:t>-</w:t>
      </w:r>
      <w:r w:rsidRPr="00BC5F06">
        <w:rPr>
          <w:rFonts w:ascii="Tahoma" w:hAnsi="Tahoma" w:cs="Tahoma"/>
          <w:color w:val="000000"/>
          <w:sz w:val="20"/>
          <w:szCs w:val="20"/>
          <w:lang w:val="id-ID"/>
        </w:rPr>
        <w:t>2.085,50 ton (BPS, 2017).</w:t>
      </w:r>
    </w:p>
    <w:p w:rsidR="001F48FF" w:rsidRPr="00BC5F06" w:rsidRDefault="001F48FF" w:rsidP="001F48FF">
      <w:pPr>
        <w:spacing w:line="240" w:lineRule="auto"/>
        <w:rPr>
          <w:rFonts w:ascii="Tahoma" w:hAnsi="Tahoma" w:cs="Tahoma"/>
          <w:sz w:val="20"/>
          <w:szCs w:val="20"/>
          <w:lang w:val="id-ID"/>
        </w:rPr>
      </w:pPr>
      <w:r w:rsidRPr="00BC5F06">
        <w:rPr>
          <w:rFonts w:ascii="Tahoma" w:hAnsi="Tahoma" w:cs="Tahoma"/>
          <w:sz w:val="20"/>
          <w:szCs w:val="20"/>
          <w:lang w:val="id-ID"/>
        </w:rPr>
        <w:tab/>
        <w:t>Upaya peningkatan produktivitas padi, palawija, dan sayuran harus didasarkan kebutuhan syarat-syarat tumbuh tanaman. Salah satu syarat yang dibutuhkan adalah lingkungan yang baik, seperti tanah sebagai media tumbuh bagi tanaman maupun cuaca dan iklim sebagai unsur yang mempengaruhi pertumbuhan dan perkembangan tanaman.</w:t>
      </w:r>
    </w:p>
    <w:p w:rsidR="001F48FF" w:rsidRPr="00BC5F06" w:rsidRDefault="001F48FF" w:rsidP="001F48FF">
      <w:pPr>
        <w:spacing w:line="240" w:lineRule="auto"/>
        <w:ind w:firstLine="720"/>
        <w:rPr>
          <w:rFonts w:ascii="Tahoma" w:hAnsi="Tahoma" w:cs="Tahoma"/>
          <w:sz w:val="20"/>
          <w:szCs w:val="20"/>
          <w:lang w:val="id-ID"/>
        </w:rPr>
      </w:pPr>
      <w:r w:rsidRPr="00BC5F06">
        <w:rPr>
          <w:rFonts w:ascii="Tahoma" w:hAnsi="Tahoma" w:cs="Tahoma"/>
          <w:sz w:val="20"/>
          <w:szCs w:val="20"/>
          <w:lang w:val="id-ID"/>
        </w:rPr>
        <w:t xml:space="preserve">Karama </w:t>
      </w:r>
      <w:r w:rsidRPr="00BC5F06">
        <w:rPr>
          <w:rFonts w:ascii="Tahoma" w:hAnsi="Tahoma" w:cs="Tahoma"/>
          <w:i/>
          <w:sz w:val="20"/>
          <w:szCs w:val="20"/>
          <w:lang w:val="id-ID"/>
        </w:rPr>
        <w:t>et al.</w:t>
      </w:r>
      <w:r w:rsidRPr="00BC5F06">
        <w:rPr>
          <w:rFonts w:ascii="Tahoma" w:hAnsi="Tahoma" w:cs="Tahoma"/>
          <w:sz w:val="20"/>
          <w:szCs w:val="20"/>
          <w:lang w:val="id-ID"/>
        </w:rPr>
        <w:t xml:space="preserve"> (2003)</w:t>
      </w:r>
      <w:r w:rsidRPr="00BC5F06">
        <w:rPr>
          <w:rFonts w:ascii="Tahoma" w:hAnsi="Tahoma" w:cs="Tahoma"/>
          <w:b/>
          <w:sz w:val="20"/>
          <w:szCs w:val="20"/>
          <w:lang w:val="id-ID"/>
        </w:rPr>
        <w:t xml:space="preserve"> </w:t>
      </w:r>
      <w:r w:rsidRPr="00BC5F06">
        <w:rPr>
          <w:rFonts w:ascii="Tahoma" w:hAnsi="Tahoma" w:cs="Tahoma"/>
          <w:sz w:val="20"/>
          <w:szCs w:val="20"/>
          <w:lang w:val="id-ID"/>
        </w:rPr>
        <w:t xml:space="preserve">dan Rizaldi </w:t>
      </w:r>
      <w:r>
        <w:rPr>
          <w:rFonts w:ascii="Tahoma" w:hAnsi="Tahoma" w:cs="Tahoma"/>
          <w:sz w:val="20"/>
          <w:szCs w:val="20"/>
        </w:rPr>
        <w:t>(</w:t>
      </w:r>
      <w:r w:rsidRPr="00BC5F06">
        <w:rPr>
          <w:rFonts w:ascii="Tahoma" w:hAnsi="Tahoma" w:cs="Tahoma"/>
          <w:sz w:val="20"/>
          <w:szCs w:val="20"/>
          <w:lang w:val="id-ID"/>
        </w:rPr>
        <w:t>2016</w:t>
      </w:r>
      <w:r>
        <w:rPr>
          <w:rFonts w:ascii="Tahoma" w:hAnsi="Tahoma" w:cs="Tahoma"/>
          <w:sz w:val="20"/>
          <w:szCs w:val="20"/>
        </w:rPr>
        <w:t>)</w:t>
      </w:r>
      <w:r w:rsidRPr="00BC5F06">
        <w:rPr>
          <w:rFonts w:ascii="Tahoma" w:hAnsi="Tahoma" w:cs="Tahoma"/>
          <w:b/>
          <w:sz w:val="20"/>
          <w:szCs w:val="20"/>
          <w:lang w:val="id-ID"/>
        </w:rPr>
        <w:t xml:space="preserve"> </w:t>
      </w:r>
      <w:r w:rsidRPr="00BC5F06">
        <w:rPr>
          <w:rFonts w:ascii="Tahoma" w:hAnsi="Tahoma" w:cs="Tahoma"/>
          <w:sz w:val="20"/>
          <w:szCs w:val="20"/>
          <w:lang w:val="id-ID"/>
        </w:rPr>
        <w:t xml:space="preserve"> menjelaskan bahwa di daerah  tropik kendala utama yang membatasi musim tanaman di lahan  dan tadah hujan ialah ketersediaan air. Lamanya lahan kering dan tadah hujan dapat dibudidayakan (</w:t>
      </w:r>
      <w:r w:rsidRPr="00BC5F06">
        <w:rPr>
          <w:rFonts w:ascii="Tahoma" w:hAnsi="Tahoma" w:cs="Tahoma"/>
          <w:i/>
          <w:sz w:val="20"/>
          <w:szCs w:val="20"/>
          <w:lang w:val="id-ID"/>
        </w:rPr>
        <w:t>growing season</w:t>
      </w:r>
      <w:r w:rsidRPr="00BC5F06">
        <w:rPr>
          <w:rFonts w:ascii="Tahoma" w:hAnsi="Tahoma" w:cs="Tahoma"/>
          <w:sz w:val="20"/>
          <w:szCs w:val="20"/>
          <w:lang w:val="id-ID"/>
        </w:rPr>
        <w:t>) terkait langsung dengan jumlah dan distribusi hujan serta kemampuan tanah memegang air. Jumlah air yang dibutuhkan hampir sama dengan jumlah yang akan hilang akibat evapotranpira</w:t>
      </w:r>
      <w:r>
        <w:rPr>
          <w:rFonts w:ascii="Tahoma" w:hAnsi="Tahoma" w:cs="Tahoma"/>
          <w:sz w:val="20"/>
          <w:szCs w:val="20"/>
          <w:lang w:val="id-ID"/>
        </w:rPr>
        <w:t>si tanaman. Hanya sedikit (&lt;2</w:t>
      </w:r>
      <w:r w:rsidRPr="00BC5F06">
        <w:rPr>
          <w:rFonts w:ascii="Tahoma" w:hAnsi="Tahoma" w:cs="Tahoma"/>
          <w:sz w:val="20"/>
          <w:szCs w:val="20"/>
          <w:lang w:val="id-ID"/>
        </w:rPr>
        <w:t>%) air yang ikut langsung  dan terkait dalam sintesis karbohidrat</w:t>
      </w:r>
      <w:r>
        <w:rPr>
          <w:rFonts w:ascii="Tahoma" w:hAnsi="Tahoma" w:cs="Tahoma"/>
          <w:sz w:val="20"/>
          <w:szCs w:val="20"/>
          <w:lang w:val="id-ID"/>
        </w:rPr>
        <w:t xml:space="preserve"> dan asimilasi  lainnya (Chang</w:t>
      </w:r>
      <w:r>
        <w:rPr>
          <w:rFonts w:ascii="Tahoma" w:hAnsi="Tahoma" w:cs="Tahoma"/>
          <w:sz w:val="20"/>
          <w:szCs w:val="20"/>
        </w:rPr>
        <w:t xml:space="preserve">, </w:t>
      </w:r>
      <w:r w:rsidRPr="00BC5F06">
        <w:rPr>
          <w:rFonts w:ascii="Tahoma" w:hAnsi="Tahoma" w:cs="Tahoma"/>
          <w:sz w:val="20"/>
          <w:szCs w:val="20"/>
          <w:lang w:val="id-ID"/>
        </w:rPr>
        <w:t xml:space="preserve">1968). Sedangkan menurut Griffiths (1976) dan Hanky </w:t>
      </w:r>
      <w:r>
        <w:rPr>
          <w:rFonts w:ascii="Tahoma" w:hAnsi="Tahoma" w:cs="Tahoma"/>
          <w:sz w:val="20"/>
          <w:szCs w:val="20"/>
        </w:rPr>
        <w:t>(</w:t>
      </w:r>
      <w:r w:rsidRPr="00BC5F06">
        <w:rPr>
          <w:rFonts w:ascii="Tahoma" w:hAnsi="Tahoma" w:cs="Tahoma"/>
          <w:sz w:val="20"/>
          <w:szCs w:val="20"/>
          <w:lang w:val="id-ID"/>
        </w:rPr>
        <w:t>2016</w:t>
      </w:r>
      <w:r>
        <w:rPr>
          <w:rFonts w:ascii="Tahoma" w:hAnsi="Tahoma" w:cs="Tahoma"/>
          <w:sz w:val="20"/>
          <w:szCs w:val="20"/>
        </w:rPr>
        <w:t>)</w:t>
      </w:r>
      <w:r w:rsidRPr="00BC5F06">
        <w:rPr>
          <w:rFonts w:ascii="Tahoma" w:hAnsi="Tahoma" w:cs="Tahoma"/>
          <w:sz w:val="20"/>
          <w:szCs w:val="20"/>
          <w:lang w:val="id-ID"/>
        </w:rPr>
        <w:t xml:space="preserve">  fotosintesis akan menurun ji</w:t>
      </w:r>
      <w:r>
        <w:rPr>
          <w:rFonts w:ascii="Tahoma" w:hAnsi="Tahoma" w:cs="Tahoma"/>
          <w:sz w:val="20"/>
          <w:szCs w:val="20"/>
          <w:lang w:val="id-ID"/>
        </w:rPr>
        <w:t>ka 30</w:t>
      </w:r>
      <w:r w:rsidRPr="00BC5F06">
        <w:rPr>
          <w:rFonts w:ascii="Tahoma" w:hAnsi="Tahoma" w:cs="Tahoma"/>
          <w:sz w:val="20"/>
          <w:szCs w:val="20"/>
          <w:lang w:val="id-ID"/>
        </w:rPr>
        <w:t xml:space="preserve">% kandungan air dalam daun hilang, kemudian proses fotosintesis akan terhenti </w:t>
      </w:r>
      <w:r>
        <w:rPr>
          <w:rFonts w:ascii="Tahoma" w:hAnsi="Tahoma" w:cs="Tahoma"/>
          <w:sz w:val="20"/>
          <w:szCs w:val="20"/>
          <w:lang w:val="id-ID"/>
        </w:rPr>
        <w:t>jika kehilangan air mencapai 60</w:t>
      </w:r>
      <w:r w:rsidRPr="00BC5F06">
        <w:rPr>
          <w:rFonts w:ascii="Tahoma" w:hAnsi="Tahoma" w:cs="Tahoma"/>
          <w:sz w:val="20"/>
          <w:szCs w:val="20"/>
          <w:lang w:val="id-ID"/>
        </w:rPr>
        <w:t>%. Dengan demikian faktor curah hujan sangat menentukan pola pertanaman, bila tidak ada sumber air lainnya yang tersedia.</w:t>
      </w:r>
    </w:p>
    <w:p w:rsidR="001F48FF" w:rsidRPr="00BC5F06" w:rsidRDefault="001F48FF" w:rsidP="001F48FF">
      <w:pPr>
        <w:spacing w:line="240" w:lineRule="auto"/>
        <w:ind w:firstLine="851"/>
        <w:rPr>
          <w:rFonts w:ascii="Tahoma" w:hAnsi="Tahoma" w:cs="Tahoma"/>
          <w:sz w:val="20"/>
          <w:szCs w:val="20"/>
          <w:lang w:val="id-ID"/>
        </w:rPr>
      </w:pPr>
      <w:r w:rsidRPr="00BC5F06">
        <w:rPr>
          <w:rFonts w:ascii="Tahoma" w:hAnsi="Tahoma" w:cs="Tahoma"/>
          <w:sz w:val="20"/>
          <w:szCs w:val="20"/>
          <w:lang w:val="id-ID"/>
        </w:rPr>
        <w:t>Laporan Biro Pus</w:t>
      </w:r>
      <w:r>
        <w:rPr>
          <w:rFonts w:ascii="Tahoma" w:hAnsi="Tahoma" w:cs="Tahoma"/>
          <w:sz w:val="20"/>
          <w:szCs w:val="20"/>
          <w:lang w:val="id-ID"/>
        </w:rPr>
        <w:t xml:space="preserve">at Statistik Kabupaten Kampar </w:t>
      </w:r>
      <w:r w:rsidRPr="00CD0C5C">
        <w:rPr>
          <w:rFonts w:ascii="Tahoma" w:hAnsi="Tahoma" w:cs="Tahoma"/>
          <w:sz w:val="20"/>
          <w:szCs w:val="20"/>
          <w:lang w:val="id-ID"/>
        </w:rPr>
        <w:t>(2017)</w:t>
      </w:r>
      <w:r w:rsidRPr="00BC5F06">
        <w:rPr>
          <w:rFonts w:ascii="Tahoma" w:hAnsi="Tahoma" w:cs="Tahoma"/>
          <w:b/>
          <w:sz w:val="20"/>
          <w:szCs w:val="20"/>
          <w:lang w:val="id-ID"/>
        </w:rPr>
        <w:t xml:space="preserve"> </w:t>
      </w:r>
      <w:r>
        <w:rPr>
          <w:rFonts w:ascii="Tahoma" w:hAnsi="Tahoma" w:cs="Tahoma"/>
          <w:sz w:val="20"/>
          <w:szCs w:val="20"/>
        </w:rPr>
        <w:t>m</w:t>
      </w:r>
      <w:r>
        <w:rPr>
          <w:rFonts w:ascii="Tahoma" w:hAnsi="Tahoma" w:cs="Tahoma"/>
          <w:sz w:val="20"/>
          <w:szCs w:val="20"/>
          <w:lang w:val="id-ID"/>
        </w:rPr>
        <w:t xml:space="preserve">enyatakan bahwa kurang lebih 89% lahan pertanian di </w:t>
      </w:r>
      <w:r>
        <w:rPr>
          <w:rFonts w:ascii="Tahoma" w:hAnsi="Tahoma" w:cs="Tahoma"/>
          <w:sz w:val="20"/>
          <w:szCs w:val="20"/>
        </w:rPr>
        <w:t>K</w:t>
      </w:r>
      <w:r w:rsidRPr="00BC5F06">
        <w:rPr>
          <w:rFonts w:ascii="Tahoma" w:hAnsi="Tahoma" w:cs="Tahoma"/>
          <w:sz w:val="20"/>
          <w:szCs w:val="20"/>
          <w:lang w:val="id-ID"/>
        </w:rPr>
        <w:t>abupaten Kampar merupakan lahan kering dan tadah hujan yang didomina</w:t>
      </w:r>
      <w:r>
        <w:rPr>
          <w:rFonts w:ascii="Tahoma" w:hAnsi="Tahoma" w:cs="Tahoma"/>
          <w:sz w:val="20"/>
          <w:szCs w:val="20"/>
        </w:rPr>
        <w:t>s</w:t>
      </w:r>
      <w:r w:rsidRPr="00BC5F06">
        <w:rPr>
          <w:rFonts w:ascii="Tahoma" w:hAnsi="Tahoma" w:cs="Tahoma"/>
          <w:sz w:val="20"/>
          <w:szCs w:val="20"/>
          <w:lang w:val="id-ID"/>
        </w:rPr>
        <w:t xml:space="preserve">i oleh tanah jenis podzolik </w:t>
      </w:r>
      <w:r>
        <w:rPr>
          <w:rFonts w:ascii="Tahoma" w:hAnsi="Tahoma" w:cs="Tahoma"/>
          <w:sz w:val="20"/>
          <w:szCs w:val="20"/>
          <w:lang w:val="id-ID"/>
        </w:rPr>
        <w:t>merah kuning/Ultisol (</w:t>
      </w:r>
      <w:r w:rsidRPr="00BC5F06">
        <w:rPr>
          <w:rFonts w:ascii="Tahoma" w:hAnsi="Tahoma" w:cs="Tahoma"/>
          <w:sz w:val="20"/>
          <w:szCs w:val="20"/>
          <w:u w:val="single"/>
          <w:lang w:val="id-ID"/>
        </w:rPr>
        <w:t>+</w:t>
      </w:r>
      <w:r>
        <w:rPr>
          <w:rFonts w:ascii="Tahoma" w:hAnsi="Tahoma" w:cs="Tahoma"/>
          <w:sz w:val="20"/>
          <w:szCs w:val="20"/>
          <w:lang w:val="id-ID"/>
        </w:rPr>
        <w:t>87%</w:t>
      </w:r>
      <w:r w:rsidRPr="00BC5F06">
        <w:rPr>
          <w:rFonts w:ascii="Tahoma" w:hAnsi="Tahoma" w:cs="Tahoma"/>
          <w:sz w:val="20"/>
          <w:szCs w:val="20"/>
          <w:lang w:val="id-ID"/>
        </w:rPr>
        <w:t xml:space="preserve">). Pada pertanian lahan kering dengan podzolik merah kuning/Ultisol ini tidak semuanya curah hujan yang jatuh/tercurah </w:t>
      </w:r>
      <w:r w:rsidRPr="00BC5F06">
        <w:rPr>
          <w:rFonts w:ascii="Tahoma" w:hAnsi="Tahoma" w:cs="Tahoma"/>
          <w:sz w:val="20"/>
          <w:szCs w:val="20"/>
          <w:lang w:val="id-ID"/>
        </w:rPr>
        <w:lastRenderedPageBreak/>
        <w:t>pada suatu permukaan meresap dan tertahan dalam tanah. Sebagain dari air hujan hilang sebagai limpasan permukaan, perlokasi atau drainase ke lapisan tanah di luar jangkauan akar, atau sebagain diintersepsi oleh kanopi tanaman. Oleh sebab itu perlu diketahui karakteristik curah hujan agar dapat menyusun pola fenomena tanaman pangan sesuai dengan ketersedian air tanah dan kebutuhan air tanaman. Adapun tujuan dari penelitian ini adalah menyusun pola tanam tanaman pangan dan sayuran di Kabupaten Kampar.</w:t>
      </w:r>
    </w:p>
    <w:p w:rsidR="001F48FF" w:rsidRPr="0062605E" w:rsidRDefault="001F48FF" w:rsidP="001F48FF">
      <w:pPr>
        <w:pStyle w:val="BodyText"/>
        <w:spacing w:after="0"/>
        <w:jc w:val="center"/>
        <w:rPr>
          <w:rFonts w:ascii="Tahoma" w:hAnsi="Tahoma" w:cs="Tahoma"/>
          <w:b/>
          <w:bCs/>
          <w:lang w:val="id-ID"/>
        </w:rPr>
      </w:pPr>
      <w:proofErr w:type="spellStart"/>
      <w:r w:rsidRPr="00BC5F06">
        <w:rPr>
          <w:rFonts w:ascii="Tahoma" w:hAnsi="Tahoma" w:cs="Tahoma"/>
          <w:color w:val="FFFFFF"/>
          <w:sz w:val="20"/>
          <w:szCs w:val="20"/>
          <w:lang w:val="es-ES"/>
        </w:rPr>
        <w:t>Penelitian</w:t>
      </w:r>
      <w:proofErr w:type="spellEnd"/>
      <w:r w:rsidRPr="00BC5F06">
        <w:rPr>
          <w:rFonts w:ascii="Tahoma" w:hAnsi="Tahoma" w:cs="Tahoma"/>
          <w:color w:val="FFFFFF"/>
          <w:sz w:val="20"/>
          <w:szCs w:val="20"/>
          <w:lang w:val="es-ES"/>
        </w:rPr>
        <w:t xml:space="preserve"> </w:t>
      </w:r>
      <w:proofErr w:type="spellStart"/>
      <w:r w:rsidRPr="00BC5F06">
        <w:rPr>
          <w:rFonts w:ascii="Tahoma" w:hAnsi="Tahoma" w:cs="Tahoma"/>
          <w:color w:val="FFFFFF"/>
          <w:sz w:val="20"/>
          <w:szCs w:val="20"/>
          <w:lang w:val="es-ES"/>
        </w:rPr>
        <w:t>Pern</w:t>
      </w:r>
      <w:proofErr w:type="spellEnd"/>
      <w:r w:rsidRPr="00BC5F06">
        <w:rPr>
          <w:rFonts w:ascii="Tahoma" w:hAnsi="Tahoma" w:cs="Tahoma"/>
          <w:color w:val="FFFFFF"/>
          <w:sz w:val="20"/>
          <w:szCs w:val="20"/>
          <w:lang w:val="es-ES"/>
        </w:rPr>
        <w:t xml:space="preserve"> </w:t>
      </w:r>
      <w:proofErr w:type="spellStart"/>
      <w:r w:rsidRPr="00BC5F06">
        <w:rPr>
          <w:rFonts w:ascii="Tahoma" w:hAnsi="Tahoma" w:cs="Tahoma"/>
          <w:color w:val="FFFFFF"/>
          <w:sz w:val="20"/>
          <w:szCs w:val="20"/>
          <w:lang w:val="es-ES"/>
        </w:rPr>
        <w:t>Tanaman</w:t>
      </w:r>
      <w:proofErr w:type="spellEnd"/>
      <w:r w:rsidRPr="00BC5F06">
        <w:rPr>
          <w:rFonts w:ascii="Tahoma" w:hAnsi="Tahoma" w:cs="Tahoma"/>
          <w:color w:val="FFFFFF"/>
          <w:sz w:val="20"/>
          <w:szCs w:val="20"/>
          <w:lang w:val="es-ES"/>
        </w:rPr>
        <w:t xml:space="preserve"> Pangan. </w:t>
      </w:r>
      <w:proofErr w:type="spellStart"/>
      <w:r w:rsidRPr="00BC5F06">
        <w:rPr>
          <w:rFonts w:ascii="Tahoma" w:hAnsi="Tahoma" w:cs="Tahoma"/>
          <w:color w:val="FFFFFF"/>
          <w:sz w:val="20"/>
          <w:szCs w:val="20"/>
          <w:lang w:val="es-ES"/>
        </w:rPr>
        <w:t>Vol</w:t>
      </w:r>
      <w:proofErr w:type="spellEnd"/>
      <w:r w:rsidRPr="00BC5F06">
        <w:rPr>
          <w:rFonts w:ascii="Tahoma" w:hAnsi="Tahoma" w:cs="Tahoma"/>
          <w:color w:val="FFFFFF"/>
          <w:sz w:val="20"/>
          <w:szCs w:val="20"/>
          <w:lang w:val="es-ES"/>
        </w:rPr>
        <w:t xml:space="preserve"> 33 (3)  </w:t>
      </w:r>
      <w:proofErr w:type="spellStart"/>
      <w:r w:rsidRPr="00BC5F06">
        <w:rPr>
          <w:rFonts w:ascii="Tahoma" w:hAnsi="Tahoma" w:cs="Tahoma"/>
          <w:color w:val="FFFFFF"/>
          <w:sz w:val="20"/>
          <w:szCs w:val="20"/>
          <w:lang w:val="es-ES"/>
        </w:rPr>
        <w:t>Hal</w:t>
      </w:r>
      <w:proofErr w:type="spellEnd"/>
      <w:r w:rsidRPr="00BC5F06">
        <w:rPr>
          <w:rFonts w:ascii="Tahoma" w:hAnsi="Tahoma" w:cs="Tahoma"/>
          <w:color w:val="FFFFFF"/>
          <w:sz w:val="20"/>
          <w:szCs w:val="20"/>
          <w:lang w:val="es-ES"/>
        </w:rPr>
        <w:t xml:space="preserve"> 18</w:t>
      </w:r>
      <w:r w:rsidRPr="00BC5F06">
        <w:rPr>
          <w:rFonts w:ascii="Tahoma" w:hAnsi="Tahoma" w:cs="Tahoma"/>
          <w:b/>
          <w:bCs/>
          <w:sz w:val="20"/>
          <w:szCs w:val="20"/>
        </w:rPr>
        <w:t xml:space="preserve"> </w:t>
      </w:r>
      <w:r w:rsidRPr="0062605E">
        <w:rPr>
          <w:rFonts w:ascii="Tahoma" w:hAnsi="Tahoma" w:cs="Tahoma"/>
          <w:b/>
          <w:bCs/>
        </w:rPr>
        <w:t>METODE PENELITIAN</w:t>
      </w:r>
    </w:p>
    <w:p w:rsidR="001F48FF" w:rsidRPr="00BC5F06" w:rsidRDefault="001F48FF" w:rsidP="001F48FF">
      <w:pPr>
        <w:pStyle w:val="BodyText"/>
        <w:spacing w:after="0"/>
        <w:jc w:val="center"/>
        <w:rPr>
          <w:rFonts w:ascii="Tahoma" w:hAnsi="Tahoma" w:cs="Tahoma"/>
          <w:b/>
          <w:bCs/>
          <w:sz w:val="20"/>
          <w:szCs w:val="20"/>
          <w:lang w:val="id-ID"/>
        </w:rPr>
      </w:pPr>
    </w:p>
    <w:p w:rsidR="001F48FF" w:rsidRPr="00BC5F06" w:rsidRDefault="001F48FF" w:rsidP="001F48FF">
      <w:pPr>
        <w:spacing w:line="240" w:lineRule="auto"/>
        <w:ind w:firstLine="709"/>
        <w:rPr>
          <w:rFonts w:ascii="Tahoma" w:hAnsi="Tahoma" w:cs="Tahoma"/>
          <w:sz w:val="20"/>
          <w:szCs w:val="20"/>
          <w:lang w:val="id-ID"/>
        </w:rPr>
      </w:pPr>
      <w:r w:rsidRPr="0062605E">
        <w:rPr>
          <w:rFonts w:ascii="Tahoma" w:hAnsi="Tahoma" w:cs="Tahoma"/>
          <w:sz w:val="20"/>
          <w:szCs w:val="20"/>
          <w:lang w:val="id-ID"/>
        </w:rPr>
        <w:t>P</w:t>
      </w:r>
      <w:r w:rsidRPr="00BC5F06">
        <w:rPr>
          <w:rFonts w:ascii="Tahoma" w:hAnsi="Tahoma" w:cs="Tahoma"/>
          <w:sz w:val="20"/>
          <w:szCs w:val="20"/>
          <w:lang w:val="id-ID"/>
        </w:rPr>
        <w:t>enelitian dilaksanakan di Kabupaten Kampar Provinsi Riau dengan pertimbangan wilayah Kampar merupakan daerah sentra prod</w:t>
      </w:r>
      <w:r>
        <w:rPr>
          <w:rFonts w:ascii="Tahoma" w:hAnsi="Tahoma" w:cs="Tahoma"/>
          <w:sz w:val="20"/>
          <w:szCs w:val="20"/>
          <w:lang w:val="id-ID"/>
        </w:rPr>
        <w:t>uksi pangan bagi Provinsi Riau</w:t>
      </w:r>
      <w:r w:rsidRPr="00BC5F06">
        <w:rPr>
          <w:rFonts w:ascii="Tahoma" w:hAnsi="Tahoma" w:cs="Tahoma"/>
          <w:sz w:val="20"/>
          <w:szCs w:val="20"/>
          <w:lang w:val="id-ID"/>
        </w:rPr>
        <w:t xml:space="preserve">. </w:t>
      </w:r>
      <w:r w:rsidRPr="00BC5F06">
        <w:rPr>
          <w:rFonts w:ascii="Tahoma" w:hAnsi="Tahoma" w:cs="Tahoma"/>
          <w:b/>
          <w:sz w:val="20"/>
          <w:szCs w:val="20"/>
          <w:lang w:val="id-ID"/>
        </w:rPr>
        <w:t xml:space="preserve"> </w:t>
      </w:r>
      <w:r w:rsidRPr="00BC5F06">
        <w:rPr>
          <w:rFonts w:ascii="Tahoma" w:hAnsi="Tahoma" w:cs="Tahoma"/>
          <w:sz w:val="20"/>
          <w:szCs w:val="20"/>
          <w:lang w:val="id-ID"/>
        </w:rPr>
        <w:t>Data  yang digunak</w:t>
      </w:r>
      <w:r>
        <w:rPr>
          <w:rFonts w:ascii="Tahoma" w:hAnsi="Tahoma" w:cs="Tahoma"/>
          <w:sz w:val="20"/>
          <w:szCs w:val="20"/>
          <w:lang w:val="id-ID"/>
        </w:rPr>
        <w:t>an adala</w:t>
      </w:r>
      <w:r>
        <w:rPr>
          <w:rFonts w:ascii="Tahoma" w:hAnsi="Tahoma" w:cs="Tahoma"/>
          <w:sz w:val="20"/>
          <w:szCs w:val="20"/>
        </w:rPr>
        <w:t>h</w:t>
      </w:r>
      <w:r w:rsidRPr="00BC5F06">
        <w:rPr>
          <w:rFonts w:ascii="Tahoma" w:hAnsi="Tahoma" w:cs="Tahoma"/>
          <w:sz w:val="20"/>
          <w:szCs w:val="20"/>
          <w:lang w:val="id-ID"/>
        </w:rPr>
        <w:t xml:space="preserve"> 1) Data iklim  bulanan daerah sentra produksi tanaman palawija Kabupaten Kampar dari BMG Provinsi Riau, 2) Buku Seri  Data Tanaman Pangan dan Hortikultura, </w:t>
      </w:r>
      <w:proofErr w:type="spellStart"/>
      <w:r>
        <w:rPr>
          <w:rFonts w:ascii="Tahoma" w:hAnsi="Tahoma" w:cs="Tahoma"/>
          <w:sz w:val="20"/>
          <w:szCs w:val="20"/>
        </w:rPr>
        <w:t>dan</w:t>
      </w:r>
      <w:proofErr w:type="spellEnd"/>
      <w:r>
        <w:rPr>
          <w:rFonts w:ascii="Tahoma" w:hAnsi="Tahoma" w:cs="Tahoma"/>
          <w:sz w:val="20"/>
          <w:szCs w:val="20"/>
        </w:rPr>
        <w:t xml:space="preserve"> </w:t>
      </w:r>
      <w:r w:rsidRPr="00BC5F06">
        <w:rPr>
          <w:rFonts w:ascii="Tahoma" w:hAnsi="Tahoma" w:cs="Tahoma"/>
          <w:sz w:val="20"/>
          <w:szCs w:val="20"/>
          <w:lang w:val="id-ID"/>
        </w:rPr>
        <w:t xml:space="preserve">3) Data genetik varietas jagung dan kacang-kacangan dari BALITKABI, Malang dan Padi dari </w:t>
      </w:r>
      <w:r>
        <w:rPr>
          <w:rFonts w:ascii="Tahoma" w:hAnsi="Tahoma" w:cs="Tahoma"/>
          <w:sz w:val="20"/>
          <w:szCs w:val="20"/>
        </w:rPr>
        <w:t xml:space="preserve">BB </w:t>
      </w:r>
      <w:proofErr w:type="spellStart"/>
      <w:r>
        <w:rPr>
          <w:rFonts w:ascii="Tahoma" w:hAnsi="Tahoma" w:cs="Tahoma"/>
          <w:sz w:val="20"/>
          <w:szCs w:val="20"/>
        </w:rPr>
        <w:t>Padi</w:t>
      </w:r>
      <w:proofErr w:type="spellEnd"/>
      <w:r w:rsidRPr="00BC5F06">
        <w:rPr>
          <w:rFonts w:ascii="Tahoma" w:hAnsi="Tahoma" w:cs="Tahoma"/>
          <w:sz w:val="20"/>
          <w:szCs w:val="20"/>
          <w:lang w:val="id-ID"/>
        </w:rPr>
        <w:t>, Sukamandi serta Sayuran dari BALITSA, Lembang. Sedangkan peralatan yang digunakan berupa perangkat lunak MINITAB Ver.1.11, DSSAT ver 3 Microsoft Office 2007 dan Excell.</w:t>
      </w:r>
    </w:p>
    <w:p w:rsidR="001F48FF" w:rsidRPr="00BC5F06" w:rsidRDefault="001F48FF" w:rsidP="001F48FF">
      <w:pPr>
        <w:spacing w:line="240" w:lineRule="auto"/>
        <w:ind w:firstLine="851"/>
        <w:rPr>
          <w:rFonts w:ascii="Times New Roman" w:hAnsi="Times New Roman"/>
          <w:sz w:val="20"/>
          <w:szCs w:val="20"/>
          <w:lang w:val="id-ID"/>
        </w:rPr>
      </w:pPr>
    </w:p>
    <w:p w:rsidR="001F48FF" w:rsidRPr="00BC5F06" w:rsidRDefault="001F48FF" w:rsidP="001F48FF">
      <w:pPr>
        <w:spacing w:line="240" w:lineRule="auto"/>
        <w:jc w:val="center"/>
        <w:rPr>
          <w:rFonts w:ascii="Tahoma" w:hAnsi="Tahoma" w:cs="Tahoma"/>
          <w:b/>
          <w:sz w:val="20"/>
          <w:szCs w:val="20"/>
          <w:lang w:val="id-ID"/>
        </w:rPr>
      </w:pPr>
      <w:r w:rsidRPr="00BC5F06">
        <w:rPr>
          <w:rFonts w:ascii="Tahoma" w:hAnsi="Tahoma" w:cs="Tahoma"/>
          <w:color w:val="FFFFFF"/>
          <w:sz w:val="20"/>
          <w:szCs w:val="20"/>
          <w:lang w:val="es-ES"/>
        </w:rPr>
        <w:t>8-</w:t>
      </w:r>
      <w:r w:rsidRPr="0062605E">
        <w:rPr>
          <w:rFonts w:ascii="Tahoma" w:hAnsi="Tahoma" w:cs="Tahoma"/>
          <w:color w:val="FFFFFF"/>
          <w:sz w:val="24"/>
          <w:szCs w:val="24"/>
          <w:lang w:val="es-ES"/>
        </w:rPr>
        <w:t>1</w:t>
      </w:r>
      <w:r w:rsidRPr="0062605E">
        <w:rPr>
          <w:rFonts w:ascii="Tahoma" w:hAnsi="Tahoma" w:cs="Tahoma"/>
          <w:b/>
          <w:sz w:val="24"/>
          <w:szCs w:val="24"/>
        </w:rPr>
        <w:t>HASIL DAN PEMBAHASAN</w:t>
      </w:r>
    </w:p>
    <w:p w:rsidR="001F48FF" w:rsidRPr="00BC5F06" w:rsidRDefault="001F48FF" w:rsidP="001F48FF">
      <w:pPr>
        <w:spacing w:line="240" w:lineRule="auto"/>
        <w:jc w:val="center"/>
        <w:rPr>
          <w:rFonts w:ascii="Tahoma" w:hAnsi="Tahoma" w:cs="Tahoma"/>
          <w:b/>
          <w:sz w:val="20"/>
          <w:szCs w:val="20"/>
          <w:lang w:val="id-ID"/>
        </w:rPr>
      </w:pPr>
    </w:p>
    <w:p w:rsidR="001F48FF" w:rsidRPr="00BC5F06" w:rsidRDefault="001F48FF" w:rsidP="001F48FF">
      <w:pPr>
        <w:spacing w:line="240" w:lineRule="auto"/>
        <w:contextualSpacing/>
        <w:rPr>
          <w:rFonts w:ascii="Tahoma" w:hAnsi="Tahoma" w:cs="Tahoma"/>
          <w:b/>
          <w:sz w:val="20"/>
          <w:szCs w:val="20"/>
          <w:lang w:val="id-ID"/>
        </w:rPr>
      </w:pPr>
      <w:r w:rsidRPr="00BC5F06">
        <w:rPr>
          <w:rFonts w:ascii="Tahoma" w:hAnsi="Tahoma" w:cs="Tahoma"/>
          <w:b/>
          <w:sz w:val="20"/>
          <w:szCs w:val="20"/>
          <w:lang w:val="id-ID"/>
        </w:rPr>
        <w:t>Keragaan Wilayah Penelitian</w:t>
      </w:r>
    </w:p>
    <w:p w:rsidR="001F48FF" w:rsidRPr="00E10053" w:rsidRDefault="001F48FF" w:rsidP="001F48FF">
      <w:pPr>
        <w:spacing w:line="240" w:lineRule="auto"/>
        <w:contextualSpacing/>
        <w:rPr>
          <w:rFonts w:ascii="Times New Roman" w:hAnsi="Times New Roman"/>
          <w:b/>
          <w:sz w:val="16"/>
          <w:szCs w:val="16"/>
          <w:lang w:val="id-ID"/>
        </w:rPr>
      </w:pPr>
    </w:p>
    <w:p w:rsidR="001F48FF" w:rsidRPr="00BC5F06" w:rsidRDefault="001F48FF" w:rsidP="001F48FF">
      <w:pPr>
        <w:spacing w:line="240" w:lineRule="auto"/>
        <w:ind w:firstLine="709"/>
        <w:contextualSpacing/>
        <w:rPr>
          <w:rFonts w:ascii="Tahoma" w:hAnsi="Tahoma" w:cs="Tahoma"/>
          <w:sz w:val="20"/>
          <w:szCs w:val="20"/>
          <w:lang w:val="id-ID"/>
        </w:rPr>
      </w:pPr>
      <w:commentRangeStart w:id="0"/>
      <w:r w:rsidRPr="00BC5F06">
        <w:rPr>
          <w:rFonts w:ascii="Tahoma" w:hAnsi="Tahoma" w:cs="Tahoma"/>
          <w:sz w:val="20"/>
          <w:szCs w:val="20"/>
          <w:lang w:val="id-ID"/>
        </w:rPr>
        <w:t>Kabupaten Kampar, Provinsi Riau terletak antara 00’40’’- 1</w:t>
      </w:r>
      <w:r w:rsidRPr="00BC5F06">
        <w:rPr>
          <w:rFonts w:ascii="Tahoma" w:hAnsi="Tahoma" w:cs="Tahoma"/>
          <w:sz w:val="20"/>
          <w:szCs w:val="20"/>
          <w:vertAlign w:val="superscript"/>
          <w:lang w:val="id-ID"/>
        </w:rPr>
        <w:t>0</w:t>
      </w:r>
      <w:r w:rsidRPr="00BC5F06">
        <w:rPr>
          <w:rFonts w:ascii="Tahoma" w:hAnsi="Tahoma" w:cs="Tahoma"/>
          <w:sz w:val="20"/>
          <w:szCs w:val="20"/>
          <w:lang w:val="id-ID"/>
        </w:rPr>
        <w:t>55’33’’ LU dan 100</w:t>
      </w:r>
      <w:r w:rsidRPr="00BC5F06">
        <w:rPr>
          <w:rFonts w:ascii="Tahoma" w:hAnsi="Tahoma" w:cs="Tahoma"/>
          <w:sz w:val="20"/>
          <w:szCs w:val="20"/>
          <w:vertAlign w:val="superscript"/>
          <w:lang w:val="id-ID"/>
        </w:rPr>
        <w:t>0</w:t>
      </w:r>
      <w:r w:rsidRPr="00BC5F06">
        <w:rPr>
          <w:rFonts w:ascii="Tahoma" w:hAnsi="Tahoma" w:cs="Tahoma"/>
          <w:sz w:val="20"/>
          <w:szCs w:val="20"/>
          <w:lang w:val="id-ID"/>
        </w:rPr>
        <w:t>11’55’’- 101</w:t>
      </w:r>
      <w:r w:rsidRPr="00BC5F06">
        <w:rPr>
          <w:rFonts w:ascii="Tahoma" w:hAnsi="Tahoma" w:cs="Tahoma"/>
          <w:sz w:val="20"/>
          <w:szCs w:val="20"/>
          <w:vertAlign w:val="superscript"/>
          <w:lang w:val="id-ID"/>
        </w:rPr>
        <w:t xml:space="preserve">0 </w:t>
      </w:r>
      <w:r w:rsidRPr="00BC5F06">
        <w:rPr>
          <w:rFonts w:ascii="Tahoma" w:hAnsi="Tahoma" w:cs="Tahoma"/>
          <w:sz w:val="20"/>
          <w:szCs w:val="20"/>
          <w:lang w:val="id-ID"/>
        </w:rPr>
        <w:t>31’36’’ BT</w:t>
      </w:r>
      <w:commentRangeEnd w:id="0"/>
      <w:r>
        <w:rPr>
          <w:rStyle w:val="CommentReference"/>
        </w:rPr>
        <w:commentReference w:id="0"/>
      </w:r>
      <w:r w:rsidRPr="00BC5F06">
        <w:rPr>
          <w:rFonts w:ascii="Tahoma" w:hAnsi="Tahoma" w:cs="Tahoma"/>
          <w:sz w:val="20"/>
          <w:szCs w:val="20"/>
          <w:lang w:val="id-ID"/>
        </w:rPr>
        <w:t xml:space="preserve"> yang keberadaannya dekat dengan equator, artinya hal ini termasuk daerah iklim tropis. </w:t>
      </w:r>
    </w:p>
    <w:p w:rsidR="001F48FF" w:rsidRPr="00BC5F06" w:rsidRDefault="001F48FF" w:rsidP="001F48FF">
      <w:pPr>
        <w:spacing w:line="240" w:lineRule="auto"/>
        <w:ind w:firstLine="709"/>
        <w:contextualSpacing/>
        <w:rPr>
          <w:rFonts w:ascii="Tahoma" w:hAnsi="Tahoma" w:cs="Tahoma"/>
          <w:sz w:val="20"/>
          <w:szCs w:val="20"/>
          <w:lang w:val="id-ID"/>
        </w:rPr>
      </w:pPr>
      <w:commentRangeStart w:id="1"/>
      <w:r w:rsidRPr="00BC5F06">
        <w:rPr>
          <w:rFonts w:ascii="Tahoma" w:hAnsi="Tahoma" w:cs="Tahoma"/>
          <w:sz w:val="20"/>
          <w:szCs w:val="20"/>
          <w:lang w:val="id-ID"/>
        </w:rPr>
        <w:t>Wilayah Kabupaten Kampar Provinsi Riau mempunyai luas lebih kurang 2.912.042 ha  yang t</w:t>
      </w:r>
      <w:r>
        <w:rPr>
          <w:rFonts w:ascii="Tahoma" w:hAnsi="Tahoma" w:cs="Tahoma"/>
          <w:sz w:val="20"/>
          <w:szCs w:val="20"/>
          <w:lang w:val="id-ID"/>
        </w:rPr>
        <w:t>erdiri dari 13 Kecamatan (</w:t>
      </w:r>
      <w:r w:rsidRPr="00BC5F06">
        <w:rPr>
          <w:rFonts w:ascii="Tahoma" w:hAnsi="Tahoma" w:cs="Tahoma"/>
          <w:sz w:val="20"/>
          <w:szCs w:val="20"/>
          <w:lang w:val="id-ID"/>
        </w:rPr>
        <w:t>data sebelum pemekaran) dan berada pada ketinggian anta</w:t>
      </w:r>
      <w:r>
        <w:rPr>
          <w:rFonts w:ascii="Tahoma" w:hAnsi="Tahoma" w:cs="Tahoma"/>
          <w:sz w:val="20"/>
          <w:szCs w:val="20"/>
          <w:lang w:val="id-ID"/>
        </w:rPr>
        <w:t xml:space="preserve">ra 0 – 500 dpl. </w:t>
      </w:r>
      <w:commentRangeEnd w:id="1"/>
      <w:r>
        <w:rPr>
          <w:rStyle w:val="CommentReference"/>
        </w:rPr>
        <w:commentReference w:id="1"/>
      </w:r>
      <w:r>
        <w:rPr>
          <w:rFonts w:ascii="Tahoma" w:hAnsi="Tahoma" w:cs="Tahoma"/>
          <w:sz w:val="20"/>
          <w:szCs w:val="20"/>
          <w:lang w:val="id-ID"/>
        </w:rPr>
        <w:t>Lebih kurang 89</w:t>
      </w:r>
      <w:r w:rsidRPr="00BC5F06">
        <w:rPr>
          <w:rFonts w:ascii="Tahoma" w:hAnsi="Tahoma" w:cs="Tahoma"/>
          <w:sz w:val="20"/>
          <w:szCs w:val="20"/>
          <w:lang w:val="id-ID"/>
        </w:rPr>
        <w:t>% dari luas wilayah Kabupaten Kampar merupakan daerah kering atau tadah hujan yang didominasi dengan jenis tanah podzolik merah kuning (PMK).</w:t>
      </w:r>
    </w:p>
    <w:p w:rsidR="001F48FF" w:rsidRDefault="001F48FF" w:rsidP="001F48FF">
      <w:pPr>
        <w:spacing w:line="240" w:lineRule="auto"/>
        <w:rPr>
          <w:rFonts w:ascii="Tahoma" w:hAnsi="Tahoma" w:cs="Tahoma"/>
          <w:sz w:val="20"/>
          <w:szCs w:val="20"/>
        </w:rPr>
      </w:pPr>
      <w:r w:rsidRPr="00BC5F06">
        <w:rPr>
          <w:rFonts w:ascii="Tahoma" w:hAnsi="Tahoma" w:cs="Tahoma"/>
          <w:sz w:val="20"/>
          <w:szCs w:val="20"/>
          <w:lang w:val="id-ID"/>
        </w:rPr>
        <w:tab/>
        <w:t>Jumlah stasiun curah hujan yang dikelola PU yang ada di Kabupaten Kampar adalah 13 buah. Secara makro wilayah Kabupaten Kampar menunjukkkan variasi unsur-unsur iklim seperti suhu dan tekanan udara  relatif kecil, sedangkan unsur yang sangat beragam adalah curah hujan. Rata-rata curah hujan Kabupaten Kampar per</w:t>
      </w:r>
      <w:r>
        <w:rPr>
          <w:rFonts w:ascii="Tahoma" w:hAnsi="Tahoma" w:cs="Tahoma"/>
          <w:sz w:val="20"/>
          <w:szCs w:val="20"/>
          <w:lang w:val="id-ID"/>
        </w:rPr>
        <w:t>iode ( 1979-1980) berkisar antar</w:t>
      </w:r>
      <w:r w:rsidRPr="00BC5F06">
        <w:rPr>
          <w:rFonts w:ascii="Tahoma" w:hAnsi="Tahoma" w:cs="Tahoma"/>
          <w:sz w:val="20"/>
          <w:szCs w:val="20"/>
          <w:lang w:val="id-ID"/>
        </w:rPr>
        <w:t>a 106</w:t>
      </w:r>
      <w:r>
        <w:rPr>
          <w:rFonts w:ascii="Tahoma" w:hAnsi="Tahoma" w:cs="Tahoma"/>
          <w:sz w:val="20"/>
          <w:szCs w:val="20"/>
        </w:rPr>
        <w:t>-</w:t>
      </w:r>
      <w:r w:rsidRPr="00BC5F06">
        <w:rPr>
          <w:rFonts w:ascii="Tahoma" w:hAnsi="Tahoma" w:cs="Tahoma"/>
          <w:sz w:val="20"/>
          <w:szCs w:val="20"/>
          <w:lang w:val="id-ID"/>
        </w:rPr>
        <w:t>277 mm</w:t>
      </w:r>
      <w:r>
        <w:rPr>
          <w:rFonts w:ascii="Tahoma" w:hAnsi="Tahoma" w:cs="Tahoma"/>
          <w:sz w:val="20"/>
          <w:szCs w:val="20"/>
          <w:lang w:val="id-ID"/>
        </w:rPr>
        <w:t>/bulan</w:t>
      </w:r>
      <w:r w:rsidRPr="00BC5F06">
        <w:rPr>
          <w:rFonts w:ascii="Tahoma" w:hAnsi="Tahoma" w:cs="Tahoma"/>
          <w:sz w:val="20"/>
          <w:szCs w:val="20"/>
          <w:lang w:val="id-ID"/>
        </w:rPr>
        <w:t xml:space="preserve"> dengan total rata-rata 2.379 mm per tahun (</w:t>
      </w:r>
      <w:r>
        <w:rPr>
          <w:rFonts w:ascii="Tahoma" w:hAnsi="Tahoma" w:cs="Tahoma"/>
          <w:sz w:val="20"/>
          <w:szCs w:val="20"/>
        </w:rPr>
        <w:t>t</w:t>
      </w:r>
      <w:r w:rsidRPr="00BC5F06">
        <w:rPr>
          <w:rFonts w:ascii="Tahoma" w:hAnsi="Tahoma" w:cs="Tahoma"/>
          <w:sz w:val="20"/>
          <w:szCs w:val="20"/>
          <w:lang w:val="id-ID"/>
        </w:rPr>
        <w:t>abel 1).</w:t>
      </w:r>
    </w:p>
    <w:p w:rsidR="001F48FF" w:rsidRPr="00E10053" w:rsidRDefault="001F48FF" w:rsidP="001F48FF">
      <w:pPr>
        <w:spacing w:line="240" w:lineRule="auto"/>
        <w:rPr>
          <w:rFonts w:ascii="Tahoma" w:hAnsi="Tahoma" w:cs="Tahoma"/>
          <w:sz w:val="20"/>
          <w:szCs w:val="20"/>
        </w:rPr>
      </w:pPr>
    </w:p>
    <w:p w:rsidR="001F48FF" w:rsidRDefault="001F48FF" w:rsidP="001F48FF">
      <w:pPr>
        <w:spacing w:line="240" w:lineRule="auto"/>
        <w:ind w:left="851" w:hanging="851"/>
        <w:rPr>
          <w:rFonts w:eastAsia="Times New Roman" w:cs="Calibri"/>
          <w:color w:val="000000"/>
          <w:lang w:eastAsia="id-ID"/>
        </w:rPr>
        <w:sectPr w:rsidR="001F48FF" w:rsidSect="00D3457E">
          <w:type w:val="continuous"/>
          <w:pgSz w:w="11907" w:h="16840" w:code="9"/>
          <w:pgMar w:top="1134" w:right="1134" w:bottom="1134" w:left="1843" w:header="720" w:footer="420" w:gutter="0"/>
          <w:cols w:num="2" w:space="283"/>
          <w:docGrid w:linePitch="360"/>
        </w:sectPr>
      </w:pPr>
    </w:p>
    <w:p w:rsidR="001F48FF" w:rsidRDefault="001F48FF" w:rsidP="001F48FF">
      <w:pPr>
        <w:spacing w:line="240" w:lineRule="auto"/>
        <w:ind w:left="851" w:hanging="851"/>
        <w:rPr>
          <w:rFonts w:eastAsia="Times New Roman" w:cs="Calibri"/>
          <w:color w:val="000000"/>
          <w:sz w:val="20"/>
          <w:szCs w:val="20"/>
          <w:lang w:eastAsia="id-ID"/>
        </w:rPr>
      </w:pPr>
    </w:p>
    <w:p w:rsidR="001F48FF" w:rsidRPr="00BC22B4" w:rsidRDefault="001F48FF" w:rsidP="001F48FF">
      <w:pPr>
        <w:spacing w:line="240" w:lineRule="auto"/>
        <w:ind w:left="851" w:hanging="851"/>
        <w:rPr>
          <w:rFonts w:ascii="Tahoma" w:hAnsi="Tahoma" w:cs="Tahoma"/>
          <w:sz w:val="20"/>
          <w:szCs w:val="20"/>
        </w:rPr>
      </w:pPr>
      <w:proofErr w:type="spellStart"/>
      <w:proofErr w:type="gramStart"/>
      <w:r w:rsidRPr="00BC22B4">
        <w:rPr>
          <w:rFonts w:eastAsia="Times New Roman" w:cs="Calibri"/>
          <w:color w:val="000000"/>
          <w:sz w:val="20"/>
          <w:szCs w:val="20"/>
          <w:lang w:eastAsia="id-ID"/>
        </w:rPr>
        <w:lastRenderedPageBreak/>
        <w:t>Tabel</w:t>
      </w:r>
      <w:proofErr w:type="spellEnd"/>
      <w:r w:rsidRPr="00BC22B4">
        <w:rPr>
          <w:rFonts w:eastAsia="Times New Roman" w:cs="Calibri"/>
          <w:color w:val="000000"/>
          <w:sz w:val="20"/>
          <w:szCs w:val="20"/>
          <w:lang w:eastAsia="id-ID"/>
        </w:rPr>
        <w:t xml:space="preserve">  1</w:t>
      </w:r>
      <w:proofErr w:type="gramEnd"/>
      <w:r w:rsidRPr="00BC22B4">
        <w:rPr>
          <w:rFonts w:eastAsia="Times New Roman" w:cs="Calibri"/>
          <w:color w:val="000000"/>
          <w:sz w:val="20"/>
          <w:szCs w:val="20"/>
          <w:lang w:eastAsia="id-ID"/>
        </w:rPr>
        <w:t xml:space="preserve">. Rata-rata </w:t>
      </w:r>
      <w:proofErr w:type="spellStart"/>
      <w:r w:rsidRPr="00BC22B4">
        <w:rPr>
          <w:rFonts w:eastAsia="Times New Roman" w:cs="Calibri"/>
          <w:color w:val="000000"/>
          <w:sz w:val="20"/>
          <w:szCs w:val="20"/>
          <w:lang w:eastAsia="id-ID"/>
        </w:rPr>
        <w:t>Curah</w:t>
      </w:r>
      <w:proofErr w:type="spellEnd"/>
      <w:r>
        <w:rPr>
          <w:rFonts w:eastAsia="Times New Roman" w:cs="Calibri"/>
          <w:color w:val="000000"/>
          <w:sz w:val="20"/>
          <w:szCs w:val="20"/>
          <w:lang w:eastAsia="id-ID"/>
        </w:rPr>
        <w:t xml:space="preserve"> </w:t>
      </w:r>
      <w:proofErr w:type="spellStart"/>
      <w:r>
        <w:rPr>
          <w:rFonts w:eastAsia="Times New Roman" w:cs="Calibri"/>
          <w:color w:val="000000"/>
          <w:sz w:val="20"/>
          <w:szCs w:val="20"/>
          <w:lang w:eastAsia="id-ID"/>
        </w:rPr>
        <w:t>Hujan</w:t>
      </w:r>
      <w:proofErr w:type="spellEnd"/>
      <w:r>
        <w:rPr>
          <w:rFonts w:eastAsia="Times New Roman" w:cs="Calibri"/>
          <w:color w:val="000000"/>
          <w:sz w:val="20"/>
          <w:szCs w:val="20"/>
          <w:lang w:eastAsia="id-ID"/>
        </w:rPr>
        <w:t xml:space="preserve"> </w:t>
      </w:r>
      <w:proofErr w:type="spellStart"/>
      <w:r>
        <w:rPr>
          <w:rFonts w:eastAsia="Times New Roman" w:cs="Calibri"/>
          <w:color w:val="000000"/>
          <w:sz w:val="20"/>
          <w:szCs w:val="20"/>
          <w:lang w:eastAsia="id-ID"/>
        </w:rPr>
        <w:t>Bulanan</w:t>
      </w:r>
      <w:proofErr w:type="spellEnd"/>
      <w:r>
        <w:rPr>
          <w:rFonts w:eastAsia="Times New Roman" w:cs="Calibri"/>
          <w:color w:val="000000"/>
          <w:sz w:val="20"/>
          <w:szCs w:val="20"/>
          <w:lang w:eastAsia="id-ID"/>
        </w:rPr>
        <w:t xml:space="preserve"> </w:t>
      </w:r>
      <w:proofErr w:type="spellStart"/>
      <w:r>
        <w:rPr>
          <w:rFonts w:eastAsia="Times New Roman" w:cs="Calibri"/>
          <w:color w:val="000000"/>
          <w:sz w:val="20"/>
          <w:szCs w:val="20"/>
          <w:lang w:eastAsia="id-ID"/>
        </w:rPr>
        <w:t>Periode</w:t>
      </w:r>
      <w:proofErr w:type="spellEnd"/>
      <w:r>
        <w:rPr>
          <w:rFonts w:eastAsia="Times New Roman" w:cs="Calibri"/>
          <w:color w:val="000000"/>
          <w:sz w:val="20"/>
          <w:szCs w:val="20"/>
          <w:lang w:eastAsia="id-ID"/>
        </w:rPr>
        <w:t xml:space="preserve"> </w:t>
      </w:r>
      <w:proofErr w:type="gramStart"/>
      <w:r>
        <w:rPr>
          <w:rFonts w:eastAsia="Times New Roman" w:cs="Calibri"/>
          <w:color w:val="000000"/>
          <w:sz w:val="20"/>
          <w:szCs w:val="20"/>
          <w:lang w:eastAsia="id-ID"/>
        </w:rPr>
        <w:t>( 2010</w:t>
      </w:r>
      <w:proofErr w:type="gramEnd"/>
      <w:r>
        <w:rPr>
          <w:rFonts w:eastAsia="Times New Roman" w:cs="Calibri"/>
          <w:color w:val="000000"/>
          <w:sz w:val="20"/>
          <w:szCs w:val="20"/>
          <w:lang w:eastAsia="id-ID"/>
        </w:rPr>
        <w:t>-</w:t>
      </w:r>
      <w:r w:rsidRPr="00BC22B4">
        <w:rPr>
          <w:rFonts w:eastAsia="Times New Roman" w:cs="Calibri"/>
          <w:color w:val="000000"/>
          <w:sz w:val="20"/>
          <w:szCs w:val="20"/>
          <w:lang w:eastAsia="id-ID"/>
        </w:rPr>
        <w:t xml:space="preserve">2016 ) </w:t>
      </w:r>
      <w:proofErr w:type="spellStart"/>
      <w:r w:rsidRPr="00BC22B4">
        <w:rPr>
          <w:rFonts w:eastAsia="Times New Roman" w:cs="Calibri"/>
          <w:color w:val="000000"/>
          <w:sz w:val="20"/>
          <w:szCs w:val="20"/>
          <w:lang w:eastAsia="id-ID"/>
        </w:rPr>
        <w:t>Kabupaten</w:t>
      </w:r>
      <w:proofErr w:type="spellEnd"/>
      <w:r w:rsidRPr="00BC22B4">
        <w:rPr>
          <w:rFonts w:eastAsia="Times New Roman" w:cs="Calibri"/>
          <w:color w:val="000000"/>
          <w:sz w:val="20"/>
          <w:szCs w:val="20"/>
          <w:lang w:eastAsia="id-ID"/>
        </w:rPr>
        <w:t xml:space="preserve"> Kampar</w:t>
      </w:r>
    </w:p>
    <w:p w:rsidR="001F48FF" w:rsidRPr="00BC22B4" w:rsidRDefault="001F48FF" w:rsidP="001F48FF">
      <w:pPr>
        <w:spacing w:line="240" w:lineRule="auto"/>
        <w:rPr>
          <w:rFonts w:ascii="Tahoma" w:hAnsi="Tahoma" w:cs="Tahoma"/>
          <w:sz w:val="16"/>
          <w:szCs w:val="16"/>
        </w:rPr>
      </w:pPr>
    </w:p>
    <w:tbl>
      <w:tblPr>
        <w:tblW w:w="4944" w:type="pct"/>
        <w:tblInd w:w="108" w:type="dxa"/>
        <w:tblLook w:val="04A0" w:firstRow="1" w:lastRow="0" w:firstColumn="1" w:lastColumn="0" w:noHBand="0" w:noVBand="1"/>
      </w:tblPr>
      <w:tblGrid>
        <w:gridCol w:w="408"/>
        <w:gridCol w:w="1526"/>
        <w:gridCol w:w="595"/>
        <w:gridCol w:w="461"/>
        <w:gridCol w:w="596"/>
        <w:gridCol w:w="596"/>
        <w:gridCol w:w="480"/>
        <w:gridCol w:w="475"/>
        <w:gridCol w:w="475"/>
        <w:gridCol w:w="518"/>
        <w:gridCol w:w="462"/>
        <w:gridCol w:w="576"/>
        <w:gridCol w:w="502"/>
        <w:gridCol w:w="670"/>
        <w:gridCol w:w="704"/>
      </w:tblGrid>
      <w:tr w:rsidR="001F48FF" w:rsidRPr="00BC22B4" w:rsidTr="0059020A">
        <w:trPr>
          <w:trHeight w:val="300"/>
        </w:trPr>
        <w:tc>
          <w:tcPr>
            <w:tcW w:w="216"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No</w:t>
            </w:r>
          </w:p>
        </w:tc>
        <w:tc>
          <w:tcPr>
            <w:tcW w:w="845"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proofErr w:type="spellStart"/>
            <w:r w:rsidRPr="00BC22B4">
              <w:rPr>
                <w:rFonts w:eastAsia="Times New Roman" w:cs="Calibri"/>
                <w:b/>
                <w:color w:val="000000"/>
                <w:sz w:val="16"/>
                <w:szCs w:val="16"/>
                <w:lang w:eastAsia="id-ID"/>
              </w:rPr>
              <w:t>Stasiun</w:t>
            </w:r>
            <w:proofErr w:type="spellEnd"/>
          </w:p>
        </w:tc>
        <w:tc>
          <w:tcPr>
            <w:tcW w:w="330" w:type="pct"/>
            <w:tcBorders>
              <w:top w:val="single" w:sz="4" w:space="0" w:color="auto"/>
            </w:tcBorders>
            <w:shd w:val="clear" w:color="auto" w:fill="auto"/>
            <w:noWrap/>
            <w:vAlign w:val="bottom"/>
            <w:hideMark/>
          </w:tcPr>
          <w:p w:rsidR="001F48FF" w:rsidRPr="00BC22B4" w:rsidRDefault="001F48FF" w:rsidP="0059020A">
            <w:pPr>
              <w:spacing w:line="240" w:lineRule="auto"/>
              <w:ind w:left="-127" w:firstLine="127"/>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Jan</w:t>
            </w:r>
          </w:p>
        </w:tc>
        <w:tc>
          <w:tcPr>
            <w:tcW w:w="256"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Feb</w:t>
            </w:r>
          </w:p>
        </w:tc>
        <w:tc>
          <w:tcPr>
            <w:tcW w:w="330"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Mar</w:t>
            </w:r>
          </w:p>
        </w:tc>
        <w:tc>
          <w:tcPr>
            <w:tcW w:w="330"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Apr</w:t>
            </w:r>
          </w:p>
        </w:tc>
        <w:tc>
          <w:tcPr>
            <w:tcW w:w="266"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Mei</w:t>
            </w:r>
          </w:p>
        </w:tc>
        <w:tc>
          <w:tcPr>
            <w:tcW w:w="263"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Jun</w:t>
            </w:r>
          </w:p>
        </w:tc>
        <w:tc>
          <w:tcPr>
            <w:tcW w:w="263"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Jul</w:t>
            </w:r>
          </w:p>
        </w:tc>
        <w:tc>
          <w:tcPr>
            <w:tcW w:w="287"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proofErr w:type="spellStart"/>
            <w:r w:rsidRPr="00BC22B4">
              <w:rPr>
                <w:rFonts w:eastAsia="Times New Roman" w:cs="Calibri"/>
                <w:b/>
                <w:color w:val="000000"/>
                <w:sz w:val="16"/>
                <w:szCs w:val="16"/>
                <w:lang w:eastAsia="id-ID"/>
              </w:rPr>
              <w:t>Agts</w:t>
            </w:r>
            <w:proofErr w:type="spellEnd"/>
          </w:p>
        </w:tc>
        <w:tc>
          <w:tcPr>
            <w:tcW w:w="256"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Sep</w:t>
            </w:r>
          </w:p>
        </w:tc>
        <w:tc>
          <w:tcPr>
            <w:tcW w:w="319"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proofErr w:type="spellStart"/>
            <w:r w:rsidRPr="00BC22B4">
              <w:rPr>
                <w:rFonts w:eastAsia="Times New Roman" w:cs="Calibri"/>
                <w:b/>
                <w:color w:val="000000"/>
                <w:sz w:val="16"/>
                <w:szCs w:val="16"/>
                <w:lang w:eastAsia="id-ID"/>
              </w:rPr>
              <w:t>Okt</w:t>
            </w:r>
            <w:proofErr w:type="spellEnd"/>
          </w:p>
        </w:tc>
        <w:tc>
          <w:tcPr>
            <w:tcW w:w="278"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proofErr w:type="spellStart"/>
            <w:r w:rsidRPr="00BC22B4">
              <w:rPr>
                <w:rFonts w:eastAsia="Times New Roman" w:cs="Calibri"/>
                <w:b/>
                <w:color w:val="000000"/>
                <w:sz w:val="16"/>
                <w:szCs w:val="16"/>
                <w:lang w:eastAsia="id-ID"/>
              </w:rPr>
              <w:t>Nop</w:t>
            </w:r>
            <w:proofErr w:type="spellEnd"/>
          </w:p>
        </w:tc>
        <w:tc>
          <w:tcPr>
            <w:tcW w:w="371" w:type="pct"/>
            <w:tcBorders>
              <w:top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Des</w:t>
            </w:r>
          </w:p>
        </w:tc>
        <w:tc>
          <w:tcPr>
            <w:tcW w:w="394" w:type="pct"/>
            <w:tcBorders>
              <w:top w:val="single" w:sz="4" w:space="0" w:color="auto"/>
            </w:tcBorders>
          </w:tcPr>
          <w:p w:rsidR="001F48FF" w:rsidRPr="00BC22B4" w:rsidRDefault="001F48FF" w:rsidP="0059020A">
            <w:pPr>
              <w:spacing w:line="240" w:lineRule="auto"/>
              <w:jc w:val="center"/>
              <w:rPr>
                <w:rFonts w:eastAsia="Times New Roman" w:cs="Calibri"/>
                <w:b/>
                <w:color w:val="000000"/>
                <w:sz w:val="16"/>
                <w:szCs w:val="16"/>
                <w:lang w:eastAsia="id-ID"/>
              </w:rPr>
            </w:pPr>
            <w:r w:rsidRPr="00BC22B4">
              <w:rPr>
                <w:rFonts w:eastAsia="Times New Roman" w:cs="Calibri"/>
                <w:b/>
                <w:color w:val="000000"/>
                <w:sz w:val="16"/>
                <w:szCs w:val="16"/>
                <w:lang w:eastAsia="id-ID"/>
              </w:rPr>
              <w:t>Total</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Pasar</w:t>
            </w:r>
            <w:proofErr w:type="spellEnd"/>
            <w:r w:rsidRPr="00BC22B4">
              <w:rPr>
                <w:rFonts w:eastAsia="Times New Roman" w:cs="Calibri"/>
                <w:color w:val="000000"/>
                <w:sz w:val="16"/>
                <w:szCs w:val="16"/>
                <w:lang w:eastAsia="id-ID"/>
              </w:rPr>
              <w:t xml:space="preserve"> Kampar</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190</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197</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227</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210</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148</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121</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149</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183</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260</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272</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259</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2459</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r w:rsidRPr="00BC22B4">
              <w:rPr>
                <w:rFonts w:eastAsia="Times New Roman" w:cs="Calibri"/>
                <w:color w:val="000000"/>
                <w:sz w:val="16"/>
                <w:szCs w:val="16"/>
                <w:lang w:eastAsia="id-ID"/>
              </w:rPr>
              <w:t xml:space="preserve">Ujung </w:t>
            </w:r>
            <w:proofErr w:type="spellStart"/>
            <w:r w:rsidRPr="00BC22B4">
              <w:rPr>
                <w:rFonts w:eastAsia="Times New Roman" w:cs="Calibri"/>
                <w:color w:val="000000"/>
                <w:sz w:val="16"/>
                <w:szCs w:val="16"/>
                <w:lang w:eastAsia="id-ID"/>
              </w:rPr>
              <w:t>Batu</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245</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240</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240</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199</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114</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118</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149</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201</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255</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296</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310</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2570</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Rokan</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273</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267</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277</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227</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82</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122</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153</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222</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243</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329</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316</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2784</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4</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Lubuk</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Bendahara</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220</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167</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208</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205</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176</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91</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123</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139</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213</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254</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284</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299</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2379</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5</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Pekan</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Tebih</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234</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181</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194</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229</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172</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117</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94</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96</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240</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233</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310</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259</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2359</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6</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Muara</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Dilam</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162</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126</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159</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195</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160</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126</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96</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166</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89</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184</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251</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210</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1924</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7</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Dalu-Dalu</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219</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126</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228</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239</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205</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105</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120</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126</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191</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229</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258</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300</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2346</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8</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Petapahan</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Baru</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228</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157</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221</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187</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211</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112</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89</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152</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191</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260</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285</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252</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2345</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Lipat</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Kain</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197</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133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216</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194</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161</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78</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108</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131</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146</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212</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235</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249</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2060</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Rambah</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Utama</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220</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192</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231</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339</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237</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193</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112</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232</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179</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282</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248</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358</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2823</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Pasar</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Tangun</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256</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253</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306</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227</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122</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89</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169</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252</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251</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339</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281</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2778</w:t>
            </w:r>
          </w:p>
        </w:tc>
      </w:tr>
      <w:tr w:rsidR="001F48FF" w:rsidRPr="00BC22B4" w:rsidTr="0059020A">
        <w:trPr>
          <w:trHeight w:val="300"/>
        </w:trPr>
        <w:tc>
          <w:tcPr>
            <w:tcW w:w="21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12</w:t>
            </w:r>
          </w:p>
        </w:tc>
        <w:tc>
          <w:tcPr>
            <w:tcW w:w="845" w:type="pct"/>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Suka</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Damai</w:t>
            </w:r>
            <w:proofErr w:type="spellEnd"/>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174</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108</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158</w:t>
            </w:r>
          </w:p>
        </w:tc>
        <w:tc>
          <w:tcPr>
            <w:tcW w:w="330"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142</w:t>
            </w:r>
          </w:p>
        </w:tc>
        <w:tc>
          <w:tcPr>
            <w:tcW w:w="26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178</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101</w:t>
            </w:r>
          </w:p>
        </w:tc>
        <w:tc>
          <w:tcPr>
            <w:tcW w:w="263"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70</w:t>
            </w:r>
          </w:p>
        </w:tc>
        <w:tc>
          <w:tcPr>
            <w:tcW w:w="287"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90</w:t>
            </w:r>
          </w:p>
        </w:tc>
        <w:tc>
          <w:tcPr>
            <w:tcW w:w="256"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159</w:t>
            </w:r>
          </w:p>
        </w:tc>
        <w:tc>
          <w:tcPr>
            <w:tcW w:w="319"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198</w:t>
            </w:r>
          </w:p>
        </w:tc>
        <w:tc>
          <w:tcPr>
            <w:tcW w:w="278"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225</w:t>
            </w:r>
          </w:p>
        </w:tc>
        <w:tc>
          <w:tcPr>
            <w:tcW w:w="371" w:type="pct"/>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199</w:t>
            </w:r>
          </w:p>
        </w:tc>
        <w:tc>
          <w:tcPr>
            <w:tcW w:w="394" w:type="pct"/>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1802</w:t>
            </w:r>
          </w:p>
        </w:tc>
      </w:tr>
      <w:tr w:rsidR="001F48FF" w:rsidRPr="00BC22B4" w:rsidTr="0059020A">
        <w:trPr>
          <w:trHeight w:val="300"/>
        </w:trPr>
        <w:tc>
          <w:tcPr>
            <w:tcW w:w="216"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13</w:t>
            </w:r>
          </w:p>
        </w:tc>
        <w:tc>
          <w:tcPr>
            <w:tcW w:w="845" w:type="pct"/>
            <w:tcBorders>
              <w:bottom w:val="single" w:sz="4" w:space="0" w:color="auto"/>
            </w:tcBorders>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Bagun</w:t>
            </w:r>
            <w:proofErr w:type="spellEnd"/>
            <w:r w:rsidRPr="00BC22B4">
              <w:rPr>
                <w:rFonts w:eastAsia="Times New Roman" w:cs="Calibri"/>
                <w:color w:val="000000"/>
                <w:sz w:val="16"/>
                <w:szCs w:val="16"/>
                <w:lang w:eastAsia="id-ID"/>
              </w:rPr>
              <w:t xml:space="preserve"> Jaya</w:t>
            </w:r>
          </w:p>
        </w:tc>
        <w:tc>
          <w:tcPr>
            <w:tcW w:w="330"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211</w:t>
            </w:r>
          </w:p>
        </w:tc>
        <w:tc>
          <w:tcPr>
            <w:tcW w:w="256"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157</w:t>
            </w:r>
          </w:p>
        </w:tc>
        <w:tc>
          <w:tcPr>
            <w:tcW w:w="330"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208</w:t>
            </w:r>
          </w:p>
        </w:tc>
        <w:tc>
          <w:tcPr>
            <w:tcW w:w="330"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229</w:t>
            </w:r>
          </w:p>
        </w:tc>
        <w:tc>
          <w:tcPr>
            <w:tcW w:w="266"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194</w:t>
            </w:r>
          </w:p>
        </w:tc>
        <w:tc>
          <w:tcPr>
            <w:tcW w:w="263"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119</w:t>
            </w:r>
          </w:p>
        </w:tc>
        <w:tc>
          <w:tcPr>
            <w:tcW w:w="263"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97</w:t>
            </w:r>
          </w:p>
        </w:tc>
        <w:tc>
          <w:tcPr>
            <w:tcW w:w="287"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145</w:t>
            </w:r>
          </w:p>
        </w:tc>
        <w:tc>
          <w:tcPr>
            <w:tcW w:w="256"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181</w:t>
            </w:r>
          </w:p>
        </w:tc>
        <w:tc>
          <w:tcPr>
            <w:tcW w:w="319"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231</w:t>
            </w:r>
          </w:p>
        </w:tc>
        <w:tc>
          <w:tcPr>
            <w:tcW w:w="278"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269</w:t>
            </w:r>
          </w:p>
        </w:tc>
        <w:tc>
          <w:tcPr>
            <w:tcW w:w="371" w:type="pct"/>
            <w:tcBorders>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263</w:t>
            </w:r>
          </w:p>
        </w:tc>
        <w:tc>
          <w:tcPr>
            <w:tcW w:w="394" w:type="pct"/>
            <w:tcBorders>
              <w:bottom w:val="single" w:sz="4" w:space="0" w:color="auto"/>
            </w:tcBorders>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2304</w:t>
            </w:r>
          </w:p>
        </w:tc>
      </w:tr>
      <w:tr w:rsidR="001F48FF" w:rsidRPr="00BC22B4" w:rsidTr="0059020A">
        <w:trPr>
          <w:trHeight w:val="300"/>
        </w:trPr>
        <w:tc>
          <w:tcPr>
            <w:tcW w:w="216"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r w:rsidRPr="00BC22B4">
              <w:rPr>
                <w:rFonts w:eastAsia="Times New Roman" w:cs="Calibri"/>
                <w:color w:val="000000"/>
                <w:sz w:val="16"/>
                <w:szCs w:val="16"/>
                <w:lang w:eastAsia="id-ID"/>
              </w:rPr>
              <w:t> </w:t>
            </w:r>
          </w:p>
        </w:tc>
        <w:tc>
          <w:tcPr>
            <w:tcW w:w="845"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rPr>
                <w:rFonts w:eastAsia="Times New Roman" w:cs="Calibri"/>
                <w:color w:val="000000"/>
                <w:sz w:val="16"/>
                <w:szCs w:val="16"/>
                <w:lang w:eastAsia="id-ID"/>
              </w:rPr>
            </w:pPr>
            <w:proofErr w:type="spellStart"/>
            <w:r w:rsidRPr="00BC22B4">
              <w:rPr>
                <w:rFonts w:eastAsia="Times New Roman" w:cs="Calibri"/>
                <w:color w:val="000000"/>
                <w:sz w:val="16"/>
                <w:szCs w:val="16"/>
                <w:lang w:eastAsia="id-ID"/>
              </w:rPr>
              <w:t>Rataan</w:t>
            </w:r>
            <w:proofErr w:type="spellEnd"/>
            <w:r w:rsidRPr="00BC22B4">
              <w:rPr>
                <w:rFonts w:eastAsia="Times New Roman" w:cs="Calibri"/>
                <w:color w:val="000000"/>
                <w:sz w:val="16"/>
                <w:szCs w:val="16"/>
                <w:lang w:eastAsia="id-ID"/>
              </w:rPr>
              <w:t xml:space="preserve"> </w:t>
            </w:r>
            <w:proofErr w:type="spellStart"/>
            <w:r w:rsidRPr="00BC22B4">
              <w:rPr>
                <w:rFonts w:eastAsia="Times New Roman" w:cs="Calibri"/>
                <w:color w:val="000000"/>
                <w:sz w:val="16"/>
                <w:szCs w:val="16"/>
                <w:lang w:eastAsia="id-ID"/>
              </w:rPr>
              <w:t>Ch</w:t>
            </w:r>
            <w:proofErr w:type="spellEnd"/>
            <w:r w:rsidRPr="00BC22B4">
              <w:rPr>
                <w:rFonts w:eastAsia="Times New Roman" w:cs="Calibri"/>
                <w:color w:val="000000"/>
                <w:sz w:val="16"/>
                <w:szCs w:val="16"/>
                <w:lang w:eastAsia="id-ID"/>
              </w:rPr>
              <w:t xml:space="preserve"> (mm)</w:t>
            </w:r>
          </w:p>
        </w:tc>
        <w:tc>
          <w:tcPr>
            <w:tcW w:w="330"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218</w:t>
            </w:r>
          </w:p>
        </w:tc>
        <w:tc>
          <w:tcPr>
            <w:tcW w:w="256"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173</w:t>
            </w:r>
          </w:p>
        </w:tc>
        <w:tc>
          <w:tcPr>
            <w:tcW w:w="330"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217</w:t>
            </w:r>
          </w:p>
        </w:tc>
        <w:tc>
          <w:tcPr>
            <w:tcW w:w="330"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232</w:t>
            </w:r>
          </w:p>
        </w:tc>
        <w:tc>
          <w:tcPr>
            <w:tcW w:w="266"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197</w:t>
            </w:r>
          </w:p>
        </w:tc>
        <w:tc>
          <w:tcPr>
            <w:tcW w:w="263"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116</w:t>
            </w:r>
          </w:p>
        </w:tc>
        <w:tc>
          <w:tcPr>
            <w:tcW w:w="263"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105</w:t>
            </w:r>
          </w:p>
        </w:tc>
        <w:tc>
          <w:tcPr>
            <w:tcW w:w="287"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146</w:t>
            </w:r>
          </w:p>
        </w:tc>
        <w:tc>
          <w:tcPr>
            <w:tcW w:w="256"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188</w:t>
            </w:r>
          </w:p>
        </w:tc>
        <w:tc>
          <w:tcPr>
            <w:tcW w:w="319"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238</w:t>
            </w:r>
          </w:p>
        </w:tc>
        <w:tc>
          <w:tcPr>
            <w:tcW w:w="278"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277</w:t>
            </w:r>
          </w:p>
        </w:tc>
        <w:tc>
          <w:tcPr>
            <w:tcW w:w="371" w:type="pct"/>
            <w:tcBorders>
              <w:top w:val="single" w:sz="4" w:space="0" w:color="auto"/>
              <w:bottom w:val="single" w:sz="4" w:space="0" w:color="auto"/>
            </w:tcBorders>
            <w:shd w:val="clear" w:color="auto" w:fill="auto"/>
            <w:noWrap/>
            <w:vAlign w:val="bottom"/>
            <w:hideMark/>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274</w:t>
            </w:r>
          </w:p>
        </w:tc>
        <w:tc>
          <w:tcPr>
            <w:tcW w:w="394" w:type="pct"/>
            <w:tcBorders>
              <w:top w:val="single" w:sz="4" w:space="0" w:color="auto"/>
              <w:bottom w:val="single" w:sz="4" w:space="0" w:color="auto"/>
            </w:tcBorders>
          </w:tcPr>
          <w:p w:rsidR="001F48FF" w:rsidRPr="00BC22B4" w:rsidRDefault="001F48FF" w:rsidP="0059020A">
            <w:pPr>
              <w:spacing w:line="240" w:lineRule="auto"/>
              <w:jc w:val="center"/>
              <w:rPr>
                <w:rFonts w:eastAsia="Times New Roman" w:cs="Calibri"/>
                <w:color w:val="000000"/>
                <w:sz w:val="16"/>
                <w:szCs w:val="16"/>
                <w:lang w:eastAsia="id-ID"/>
              </w:rPr>
            </w:pPr>
            <w:r w:rsidRPr="00BC22B4">
              <w:rPr>
                <w:rFonts w:eastAsia="Times New Roman" w:cs="Calibri"/>
                <w:color w:val="000000"/>
                <w:sz w:val="16"/>
                <w:szCs w:val="16"/>
                <w:lang w:eastAsia="id-ID"/>
              </w:rPr>
              <w:t>2379</w:t>
            </w:r>
          </w:p>
        </w:tc>
      </w:tr>
    </w:tbl>
    <w:p w:rsidR="001F48FF" w:rsidRDefault="001F48FF" w:rsidP="001F48FF">
      <w:pPr>
        <w:spacing w:line="240" w:lineRule="auto"/>
        <w:rPr>
          <w:rFonts w:ascii="Tahoma" w:hAnsi="Tahoma" w:cs="Tahoma"/>
          <w:sz w:val="20"/>
          <w:szCs w:val="20"/>
        </w:rPr>
      </w:pPr>
      <w:proofErr w:type="spellStart"/>
      <w:proofErr w:type="gramStart"/>
      <w:r w:rsidRPr="00541297">
        <w:rPr>
          <w:rFonts w:eastAsia="Times New Roman" w:cs="Calibri"/>
          <w:color w:val="000000"/>
          <w:lang w:eastAsia="id-ID"/>
        </w:rPr>
        <w:t>Sumber</w:t>
      </w:r>
      <w:proofErr w:type="spellEnd"/>
      <w:r w:rsidRPr="00541297">
        <w:rPr>
          <w:rFonts w:eastAsia="Times New Roman" w:cs="Calibri"/>
          <w:color w:val="000000"/>
          <w:lang w:eastAsia="id-ID"/>
        </w:rPr>
        <w:t xml:space="preserve"> :</w:t>
      </w:r>
      <w:proofErr w:type="gramEnd"/>
      <w:r w:rsidRPr="00541297">
        <w:rPr>
          <w:rFonts w:eastAsia="Times New Roman" w:cs="Calibri"/>
          <w:color w:val="000000"/>
          <w:lang w:eastAsia="id-ID"/>
        </w:rPr>
        <w:t xml:space="preserve"> </w:t>
      </w:r>
      <w:proofErr w:type="spellStart"/>
      <w:r w:rsidRPr="00541297">
        <w:rPr>
          <w:rFonts w:eastAsia="Times New Roman" w:cs="Calibri"/>
          <w:color w:val="000000"/>
          <w:lang w:eastAsia="id-ID"/>
        </w:rPr>
        <w:t>Bagian</w:t>
      </w:r>
      <w:proofErr w:type="spellEnd"/>
      <w:r w:rsidRPr="00541297">
        <w:rPr>
          <w:rFonts w:eastAsia="Times New Roman" w:cs="Calibri"/>
          <w:color w:val="000000"/>
          <w:lang w:eastAsia="id-ID"/>
        </w:rPr>
        <w:t xml:space="preserve"> </w:t>
      </w:r>
      <w:proofErr w:type="spellStart"/>
      <w:r w:rsidRPr="00541297">
        <w:rPr>
          <w:rFonts w:eastAsia="Times New Roman" w:cs="Calibri"/>
          <w:color w:val="000000"/>
          <w:lang w:eastAsia="id-ID"/>
        </w:rPr>
        <w:t>Proyek</w:t>
      </w:r>
      <w:proofErr w:type="spellEnd"/>
      <w:r w:rsidRPr="00541297">
        <w:rPr>
          <w:rFonts w:eastAsia="Times New Roman" w:cs="Calibri"/>
          <w:color w:val="000000"/>
          <w:lang w:eastAsia="id-ID"/>
        </w:rPr>
        <w:t xml:space="preserve"> </w:t>
      </w:r>
      <w:proofErr w:type="spellStart"/>
      <w:r w:rsidRPr="00541297">
        <w:rPr>
          <w:rFonts w:eastAsia="Times New Roman" w:cs="Calibri"/>
          <w:color w:val="000000"/>
          <w:lang w:eastAsia="id-ID"/>
        </w:rPr>
        <w:t>Hidrologi</w:t>
      </w:r>
      <w:proofErr w:type="spellEnd"/>
      <w:r w:rsidRPr="00541297">
        <w:rPr>
          <w:rFonts w:eastAsia="Times New Roman" w:cs="Calibri"/>
          <w:color w:val="000000"/>
          <w:lang w:eastAsia="id-ID"/>
        </w:rPr>
        <w:t xml:space="preserve"> , </w:t>
      </w:r>
      <w:proofErr w:type="spellStart"/>
      <w:r w:rsidRPr="00541297">
        <w:rPr>
          <w:rFonts w:eastAsia="Times New Roman" w:cs="Calibri"/>
          <w:color w:val="000000"/>
          <w:lang w:eastAsia="id-ID"/>
        </w:rPr>
        <w:t>Departemen</w:t>
      </w:r>
      <w:proofErr w:type="spellEnd"/>
      <w:r w:rsidRPr="00541297">
        <w:rPr>
          <w:rFonts w:eastAsia="Times New Roman" w:cs="Calibri"/>
          <w:color w:val="000000"/>
          <w:lang w:eastAsia="id-ID"/>
        </w:rPr>
        <w:t xml:space="preserve"> PU </w:t>
      </w:r>
      <w:proofErr w:type="spellStart"/>
      <w:r w:rsidRPr="00541297">
        <w:rPr>
          <w:rFonts w:eastAsia="Times New Roman" w:cs="Calibri"/>
          <w:color w:val="000000"/>
          <w:lang w:eastAsia="id-ID"/>
        </w:rPr>
        <w:t>Provinsi</w:t>
      </w:r>
      <w:proofErr w:type="spellEnd"/>
      <w:r w:rsidRPr="00541297">
        <w:rPr>
          <w:rFonts w:eastAsia="Times New Roman" w:cs="Calibri"/>
          <w:color w:val="000000"/>
          <w:lang w:eastAsia="id-ID"/>
        </w:rPr>
        <w:t xml:space="preserve"> Riau, </w:t>
      </w:r>
      <w:r>
        <w:rPr>
          <w:rFonts w:eastAsia="Times New Roman" w:cs="Calibri"/>
          <w:color w:val="000000"/>
          <w:lang w:eastAsia="id-ID"/>
        </w:rPr>
        <w:t>2016</w:t>
      </w: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sectPr w:rsidR="001F48FF" w:rsidSect="00D3457E">
          <w:type w:val="continuous"/>
          <w:pgSz w:w="11907" w:h="16840" w:code="9"/>
          <w:pgMar w:top="1134" w:right="1134" w:bottom="1134" w:left="1843" w:header="720" w:footer="420" w:gutter="0"/>
          <w:cols w:space="283"/>
          <w:docGrid w:linePitch="360"/>
        </w:sectPr>
      </w:pPr>
    </w:p>
    <w:p w:rsidR="001F48FF" w:rsidRPr="00BC5F06" w:rsidRDefault="001F48FF" w:rsidP="001F48FF">
      <w:pPr>
        <w:spacing w:line="240" w:lineRule="auto"/>
        <w:ind w:firstLine="720"/>
        <w:rPr>
          <w:rFonts w:ascii="Tahoma" w:hAnsi="Tahoma" w:cs="Tahoma"/>
          <w:sz w:val="20"/>
          <w:szCs w:val="20"/>
          <w:lang w:val="id-ID"/>
        </w:rPr>
      </w:pPr>
      <w:r w:rsidRPr="00BC5F06">
        <w:rPr>
          <w:rFonts w:ascii="Tahoma" w:hAnsi="Tahoma" w:cs="Tahoma"/>
          <w:sz w:val="20"/>
          <w:szCs w:val="20"/>
          <w:lang w:val="id-ID"/>
        </w:rPr>
        <w:lastRenderedPageBreak/>
        <w:t>Dari Tabel 1, terlihat bahwa secara umum wilayah Kabupaten Kampar termasuk daerah beriklim basah, karena umumnya mempunyai curah hujan yang cukup tinggi. Sebanyak 54% (8 stasiun) merupakan daerah yang mempunyai curah hujan yang cukup tinggi, yakni berdasarkan klasifikasi Oldeman (1983) terjadi bula</w:t>
      </w:r>
      <w:r>
        <w:rPr>
          <w:rFonts w:ascii="Tahoma" w:hAnsi="Tahoma" w:cs="Tahoma"/>
          <w:sz w:val="20"/>
          <w:szCs w:val="20"/>
          <w:lang w:val="id-ID"/>
        </w:rPr>
        <w:t>n basah (&gt; 200 mm) dan lembab (100-200 mm) sepanjang tahun dan 23% (</w:t>
      </w:r>
      <w:r w:rsidRPr="00BC5F06">
        <w:rPr>
          <w:rFonts w:ascii="Tahoma" w:hAnsi="Tahoma" w:cs="Tahoma"/>
          <w:sz w:val="20"/>
          <w:szCs w:val="20"/>
          <w:lang w:val="id-ID"/>
        </w:rPr>
        <w:t>3 stas</w:t>
      </w:r>
      <w:r>
        <w:rPr>
          <w:rFonts w:ascii="Tahoma" w:hAnsi="Tahoma" w:cs="Tahoma"/>
          <w:sz w:val="20"/>
          <w:szCs w:val="20"/>
          <w:lang w:val="id-ID"/>
        </w:rPr>
        <w:t>iun) daerah yang bulan kering (</w:t>
      </w:r>
      <w:r w:rsidRPr="00BC5F06">
        <w:rPr>
          <w:rFonts w:ascii="Tahoma" w:hAnsi="Tahoma" w:cs="Tahoma"/>
          <w:sz w:val="20"/>
          <w:szCs w:val="20"/>
          <w:lang w:val="id-ID"/>
        </w:rPr>
        <w:t>&lt;100 mm) terjadi  1 atau 2 bulan berturut-turut per tahunnya, serta daerah yang bulan kering terjadi 2 bulan berturut-turut per tahunnya adalah 23% (3 stasiun), hal ini diduk</w:t>
      </w:r>
      <w:r>
        <w:rPr>
          <w:rFonts w:ascii="Tahoma" w:hAnsi="Tahoma" w:cs="Tahoma"/>
          <w:sz w:val="20"/>
          <w:szCs w:val="20"/>
          <w:lang w:val="id-ID"/>
        </w:rPr>
        <w:t>ung oleh penelitian Mardawilis</w:t>
      </w:r>
      <w:r>
        <w:rPr>
          <w:rFonts w:ascii="Tahoma" w:hAnsi="Tahoma" w:cs="Tahoma"/>
          <w:sz w:val="20"/>
          <w:szCs w:val="20"/>
        </w:rPr>
        <w:t xml:space="preserve"> </w:t>
      </w:r>
      <w:r w:rsidRPr="00BC5F06">
        <w:rPr>
          <w:rFonts w:ascii="Tahoma" w:hAnsi="Tahoma" w:cs="Tahoma"/>
          <w:sz w:val="20"/>
          <w:szCs w:val="20"/>
          <w:lang w:val="id-ID"/>
        </w:rPr>
        <w:t xml:space="preserve">(2011) bahwa secara makro Provinsi Riau mempunyai iklim tropik </w:t>
      </w:r>
      <w:r w:rsidRPr="00BC5F06">
        <w:rPr>
          <w:rFonts w:ascii="Tahoma" w:hAnsi="Tahoma" w:cs="Tahoma"/>
          <w:sz w:val="20"/>
          <w:szCs w:val="20"/>
          <w:lang w:val="id-ID"/>
        </w:rPr>
        <w:lastRenderedPageBreak/>
        <w:t>basah, dimana secara klasifikasi Oldeman (1</w:t>
      </w:r>
      <w:r>
        <w:rPr>
          <w:rFonts w:ascii="Tahoma" w:hAnsi="Tahoma" w:cs="Tahoma"/>
          <w:sz w:val="20"/>
          <w:szCs w:val="20"/>
          <w:lang w:val="id-ID"/>
        </w:rPr>
        <w:t>983) termasuk tipe B1</w:t>
      </w:r>
      <w:r>
        <w:rPr>
          <w:rFonts w:ascii="Tahoma" w:hAnsi="Tahoma" w:cs="Tahoma"/>
          <w:sz w:val="20"/>
          <w:szCs w:val="20"/>
        </w:rPr>
        <w:t>-</w:t>
      </w:r>
      <w:r w:rsidRPr="00BC5F06">
        <w:rPr>
          <w:rFonts w:ascii="Tahoma" w:hAnsi="Tahoma" w:cs="Tahoma"/>
          <w:sz w:val="20"/>
          <w:szCs w:val="20"/>
          <w:lang w:val="id-ID"/>
        </w:rPr>
        <w:t>D1.</w:t>
      </w:r>
    </w:p>
    <w:p w:rsidR="001F48FF" w:rsidRDefault="001F48FF" w:rsidP="001F48FF">
      <w:pPr>
        <w:spacing w:line="240" w:lineRule="auto"/>
        <w:rPr>
          <w:rFonts w:ascii="Tahoma" w:hAnsi="Tahoma" w:cs="Tahoma"/>
          <w:sz w:val="20"/>
          <w:szCs w:val="20"/>
        </w:rPr>
      </w:pPr>
      <w:r w:rsidRPr="00BC5F06">
        <w:rPr>
          <w:rFonts w:ascii="Tahoma" w:hAnsi="Tahoma" w:cs="Tahoma"/>
          <w:sz w:val="20"/>
          <w:szCs w:val="20"/>
          <w:lang w:val="id-ID"/>
        </w:rPr>
        <w:tab/>
        <w:t>Keragaman curah hujan dapat ditunjukkan pada pola curah hujan. Berdasarkan sebaran dan polanya, maka curah hujan di Kabupaten Kampar  dapat d</w:t>
      </w:r>
      <w:r>
        <w:rPr>
          <w:rFonts w:ascii="Tahoma" w:hAnsi="Tahoma" w:cs="Tahoma"/>
          <w:sz w:val="20"/>
          <w:szCs w:val="20"/>
          <w:lang w:val="id-ID"/>
        </w:rPr>
        <w:t>ibagi atas 6 pola curah hujan (</w:t>
      </w:r>
      <w:r w:rsidRPr="00BC5F06">
        <w:rPr>
          <w:rFonts w:ascii="Tahoma" w:hAnsi="Tahoma" w:cs="Tahoma"/>
          <w:sz w:val="20"/>
          <w:szCs w:val="20"/>
          <w:lang w:val="id-ID"/>
        </w:rPr>
        <w:t>Tabel 2 dan Gambar 1). Secara umum pola curah hujan tahunan di Kabupaten Kampar menunjukkan pola bimodal yakni mempunyai dua pucuk hujan yang berkaitan dengan lintasan-lintasan ITCZ (Inter Tropical Convergence Zona) yang melalui daerah tersebut pada bulan Maret/April dan November/Desember yang dicirikan dengan curah hujan cukup tinggi pada masing-masing bulan dan tidak ada musim kering yang nyata.</w:t>
      </w:r>
    </w:p>
    <w:p w:rsidR="001F48FF" w:rsidRDefault="001F48FF" w:rsidP="001F48FF">
      <w:pPr>
        <w:spacing w:line="240" w:lineRule="auto"/>
        <w:rPr>
          <w:rFonts w:ascii="Tahoma" w:hAnsi="Tahoma" w:cs="Tahoma"/>
          <w:sz w:val="20"/>
          <w:szCs w:val="20"/>
        </w:rPr>
      </w:pPr>
    </w:p>
    <w:p w:rsidR="001F48FF" w:rsidRDefault="001F48FF" w:rsidP="001F48FF">
      <w:pPr>
        <w:spacing w:line="240" w:lineRule="auto"/>
        <w:ind w:left="851" w:hanging="851"/>
        <w:rPr>
          <w:rFonts w:ascii="Tahoma" w:eastAsia="Times New Roman" w:hAnsi="Tahoma" w:cs="Tahoma"/>
          <w:color w:val="000000"/>
          <w:sz w:val="20"/>
          <w:szCs w:val="20"/>
          <w:lang w:eastAsia="id-ID"/>
        </w:rPr>
        <w:sectPr w:rsidR="001F48FF" w:rsidSect="00D3457E">
          <w:type w:val="continuous"/>
          <w:pgSz w:w="11907" w:h="16840" w:code="9"/>
          <w:pgMar w:top="1134" w:right="1134" w:bottom="1134" w:left="1843" w:header="720" w:footer="420" w:gutter="0"/>
          <w:cols w:num="2" w:space="283"/>
          <w:docGrid w:linePitch="360"/>
        </w:sectPr>
      </w:pPr>
    </w:p>
    <w:p w:rsidR="001F48FF" w:rsidRPr="00BC22B4" w:rsidRDefault="001F48FF" w:rsidP="001F48FF">
      <w:pPr>
        <w:spacing w:line="240" w:lineRule="auto"/>
        <w:ind w:left="851" w:hanging="851"/>
        <w:rPr>
          <w:rFonts w:ascii="Tahoma" w:hAnsi="Tahoma" w:cs="Tahoma"/>
          <w:sz w:val="20"/>
          <w:szCs w:val="20"/>
        </w:rPr>
      </w:pPr>
      <w:proofErr w:type="spellStart"/>
      <w:proofErr w:type="gramStart"/>
      <w:r w:rsidRPr="00BC22B4">
        <w:rPr>
          <w:rFonts w:ascii="Tahoma" w:eastAsia="Times New Roman" w:hAnsi="Tahoma" w:cs="Tahoma"/>
          <w:color w:val="000000"/>
          <w:sz w:val="20"/>
          <w:szCs w:val="20"/>
          <w:lang w:eastAsia="id-ID"/>
        </w:rPr>
        <w:lastRenderedPageBreak/>
        <w:t>Tabel</w:t>
      </w:r>
      <w:proofErr w:type="spellEnd"/>
      <w:r w:rsidRPr="00BC22B4">
        <w:rPr>
          <w:rFonts w:ascii="Tahoma" w:eastAsia="Times New Roman" w:hAnsi="Tahoma" w:cs="Tahoma"/>
          <w:color w:val="000000"/>
          <w:sz w:val="20"/>
          <w:szCs w:val="20"/>
          <w:lang w:eastAsia="id-ID"/>
        </w:rPr>
        <w:t xml:space="preserve">  2</w:t>
      </w:r>
      <w:proofErr w:type="gram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Pola</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Curah</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Hujan</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pada</w:t>
      </w:r>
      <w:proofErr w:type="spellEnd"/>
      <w:r w:rsidRPr="00BC22B4">
        <w:rPr>
          <w:rFonts w:ascii="Tahoma" w:eastAsia="Times New Roman" w:hAnsi="Tahoma" w:cs="Tahoma"/>
          <w:color w:val="000000"/>
          <w:sz w:val="20"/>
          <w:szCs w:val="20"/>
          <w:lang w:eastAsia="id-ID"/>
        </w:rPr>
        <w:t xml:space="preserve"> 13 </w:t>
      </w:r>
      <w:proofErr w:type="spellStart"/>
      <w:r w:rsidRPr="00BC22B4">
        <w:rPr>
          <w:rFonts w:ascii="Tahoma" w:eastAsia="Times New Roman" w:hAnsi="Tahoma" w:cs="Tahoma"/>
          <w:color w:val="000000"/>
          <w:sz w:val="20"/>
          <w:szCs w:val="20"/>
          <w:lang w:eastAsia="id-ID"/>
        </w:rPr>
        <w:t>Stasiun</w:t>
      </w:r>
      <w:proofErr w:type="spellEnd"/>
      <w:r w:rsidRPr="00BC22B4">
        <w:rPr>
          <w:rFonts w:ascii="Tahoma" w:eastAsia="Times New Roman" w:hAnsi="Tahoma" w:cs="Tahoma"/>
          <w:color w:val="000000"/>
          <w:sz w:val="20"/>
          <w:szCs w:val="20"/>
          <w:lang w:eastAsia="id-ID"/>
        </w:rPr>
        <w:t xml:space="preserve"> di </w:t>
      </w:r>
      <w:proofErr w:type="spellStart"/>
      <w:proofErr w:type="gramStart"/>
      <w:r w:rsidRPr="00BC22B4">
        <w:rPr>
          <w:rFonts w:ascii="Tahoma" w:eastAsia="Times New Roman" w:hAnsi="Tahoma" w:cs="Tahoma"/>
          <w:color w:val="000000"/>
          <w:sz w:val="20"/>
          <w:szCs w:val="20"/>
          <w:lang w:eastAsia="id-ID"/>
        </w:rPr>
        <w:t>Kabupaten</w:t>
      </w:r>
      <w:proofErr w:type="spellEnd"/>
      <w:r w:rsidRPr="00BC22B4">
        <w:rPr>
          <w:rFonts w:ascii="Tahoma" w:eastAsia="Times New Roman" w:hAnsi="Tahoma" w:cs="Tahoma"/>
          <w:color w:val="000000"/>
          <w:sz w:val="20"/>
          <w:szCs w:val="20"/>
          <w:lang w:eastAsia="id-ID"/>
        </w:rPr>
        <w:t xml:space="preserve">  Kampar</w:t>
      </w:r>
      <w:proofErr w:type="gramEnd"/>
    </w:p>
    <w:p w:rsidR="001F48FF" w:rsidRDefault="001F48FF" w:rsidP="001F48FF">
      <w:pPr>
        <w:spacing w:line="240" w:lineRule="auto"/>
        <w:rPr>
          <w:rFonts w:ascii="Tahoma" w:hAnsi="Tahoma" w:cs="Tahoma"/>
          <w:sz w:val="20"/>
          <w:szCs w:val="20"/>
        </w:rPr>
      </w:pPr>
    </w:p>
    <w:tbl>
      <w:tblPr>
        <w:tblW w:w="8946" w:type="dxa"/>
        <w:tblInd w:w="93" w:type="dxa"/>
        <w:tblLook w:val="04A0" w:firstRow="1" w:lastRow="0" w:firstColumn="1" w:lastColumn="0" w:noHBand="0" w:noVBand="1"/>
      </w:tblPr>
      <w:tblGrid>
        <w:gridCol w:w="627"/>
        <w:gridCol w:w="2034"/>
        <w:gridCol w:w="4404"/>
        <w:gridCol w:w="1881"/>
      </w:tblGrid>
      <w:tr w:rsidR="001F48FF" w:rsidRPr="00BC22B4" w:rsidTr="0059020A">
        <w:trPr>
          <w:trHeight w:val="282"/>
        </w:trPr>
        <w:tc>
          <w:tcPr>
            <w:tcW w:w="627" w:type="dxa"/>
            <w:tcBorders>
              <w:top w:val="single" w:sz="4" w:space="0" w:color="auto"/>
              <w:left w:val="nil"/>
              <w:bottom w:val="single" w:sz="4" w:space="0" w:color="auto"/>
              <w:right w:val="nil"/>
            </w:tcBorders>
            <w:shd w:val="clear" w:color="auto" w:fill="auto"/>
            <w:noWrap/>
            <w:hideMark/>
          </w:tcPr>
          <w:p w:rsidR="001F48FF" w:rsidRPr="00BC22B4" w:rsidRDefault="001F48FF" w:rsidP="0059020A">
            <w:pPr>
              <w:spacing w:line="240" w:lineRule="auto"/>
              <w:jc w:val="cente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Pola</w:t>
            </w:r>
            <w:proofErr w:type="spellEnd"/>
          </w:p>
        </w:tc>
        <w:tc>
          <w:tcPr>
            <w:tcW w:w="2034" w:type="dxa"/>
            <w:tcBorders>
              <w:top w:val="single" w:sz="4" w:space="0" w:color="auto"/>
              <w:left w:val="nil"/>
              <w:bottom w:val="single" w:sz="4" w:space="0" w:color="auto"/>
              <w:right w:val="nil"/>
            </w:tcBorders>
            <w:shd w:val="clear" w:color="auto" w:fill="auto"/>
            <w:noWrap/>
            <w:hideMark/>
          </w:tcPr>
          <w:p w:rsidR="001F48FF" w:rsidRPr="00BC22B4" w:rsidRDefault="001F48FF" w:rsidP="0059020A">
            <w:pPr>
              <w:spacing w:line="240" w:lineRule="auto"/>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No </w:t>
            </w:r>
            <w:proofErr w:type="spellStart"/>
            <w:r w:rsidRPr="00BC22B4">
              <w:rPr>
                <w:rFonts w:ascii="Times New Roman" w:eastAsia="Times New Roman" w:hAnsi="Times New Roman"/>
                <w:color w:val="000000"/>
                <w:sz w:val="16"/>
                <w:szCs w:val="16"/>
                <w:lang w:eastAsia="id-ID"/>
              </w:rPr>
              <w:t>Stasiun</w:t>
            </w:r>
            <w:proofErr w:type="spellEnd"/>
          </w:p>
        </w:tc>
        <w:tc>
          <w:tcPr>
            <w:tcW w:w="4404" w:type="dxa"/>
            <w:tcBorders>
              <w:top w:val="single" w:sz="4" w:space="0" w:color="auto"/>
              <w:left w:val="nil"/>
              <w:bottom w:val="single" w:sz="4" w:space="0" w:color="auto"/>
              <w:right w:val="nil"/>
            </w:tcBorders>
            <w:shd w:val="clear" w:color="auto" w:fill="auto"/>
            <w:noWrap/>
            <w:hideMark/>
          </w:tcPr>
          <w:p w:rsidR="001F48FF" w:rsidRPr="00BC22B4" w:rsidRDefault="001F48FF" w:rsidP="0059020A">
            <w:pPr>
              <w:spacing w:line="240" w:lineRule="auto"/>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Daerah</w:t>
            </w:r>
          </w:p>
        </w:tc>
        <w:tc>
          <w:tcPr>
            <w:tcW w:w="1881" w:type="dxa"/>
            <w:tcBorders>
              <w:top w:val="single" w:sz="4" w:space="0" w:color="auto"/>
              <w:left w:val="nil"/>
              <w:bottom w:val="single" w:sz="4" w:space="0" w:color="auto"/>
              <w:right w:val="nil"/>
            </w:tcBorders>
            <w:shd w:val="clear" w:color="auto" w:fill="auto"/>
            <w:noWrap/>
            <w:hideMark/>
          </w:tcPr>
          <w:p w:rsidR="001F48FF" w:rsidRPr="00BC22B4" w:rsidRDefault="001F48FF" w:rsidP="0059020A">
            <w:pPr>
              <w:spacing w:line="240" w:lineRule="auto"/>
              <w:jc w:val="cente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Puncak</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Hujan</w:t>
            </w:r>
            <w:proofErr w:type="spellEnd"/>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I</w:t>
            </w: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1,2,3,4,5.7,8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13</w:t>
            </w:r>
          </w:p>
        </w:tc>
        <w:tc>
          <w:tcPr>
            <w:tcW w:w="4404" w:type="dxa"/>
            <w:tcBorders>
              <w:top w:val="nil"/>
              <w:left w:val="nil"/>
              <w:bottom w:val="nil"/>
              <w:right w:val="nil"/>
            </w:tcBorders>
            <w:shd w:val="clear" w:color="auto" w:fill="auto"/>
            <w:noWrap/>
            <w:vAlign w:val="bottom"/>
            <w:hideMark/>
          </w:tcPr>
          <w:p w:rsidR="001F48FF" w:rsidRPr="00BC22B4" w:rsidRDefault="001F48FF" w:rsidP="0059020A">
            <w:pPr>
              <w:spacing w:line="240" w:lineRule="auto"/>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Pasar</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kampar</w:t>
            </w:r>
            <w:proofErr w:type="spellEnd"/>
            <w:r w:rsidRPr="00BC22B4">
              <w:rPr>
                <w:rFonts w:ascii="Times New Roman" w:eastAsia="Times New Roman" w:hAnsi="Times New Roman"/>
                <w:color w:val="000000"/>
                <w:sz w:val="16"/>
                <w:szCs w:val="16"/>
                <w:lang w:eastAsia="id-ID"/>
              </w:rPr>
              <w:t xml:space="preserve">, Ujung </w:t>
            </w:r>
            <w:proofErr w:type="spellStart"/>
            <w:r w:rsidRPr="00BC22B4">
              <w:rPr>
                <w:rFonts w:ascii="Times New Roman" w:eastAsia="Times New Roman" w:hAnsi="Times New Roman"/>
                <w:color w:val="000000"/>
                <w:sz w:val="16"/>
                <w:szCs w:val="16"/>
                <w:lang w:eastAsia="id-ID"/>
              </w:rPr>
              <w:t>Batu,Lubuk</w:t>
            </w:r>
            <w:proofErr w:type="spellEnd"/>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April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November </w:t>
            </w:r>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p>
        </w:tc>
        <w:tc>
          <w:tcPr>
            <w:tcW w:w="4404" w:type="dxa"/>
            <w:tcBorders>
              <w:top w:val="nil"/>
              <w:left w:val="nil"/>
              <w:bottom w:val="nil"/>
              <w:right w:val="nil"/>
            </w:tcBorders>
            <w:shd w:val="clear" w:color="auto" w:fill="auto"/>
            <w:noWrap/>
            <w:vAlign w:val="bottom"/>
            <w:hideMark/>
          </w:tcPr>
          <w:p w:rsidR="001F48FF" w:rsidRPr="00BC22B4" w:rsidRDefault="001F48FF" w:rsidP="0059020A">
            <w:pPr>
              <w:spacing w:line="240" w:lineRule="auto"/>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Bendahara</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Pekan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Tebih</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Dalu-Dalu</w:t>
            </w:r>
            <w:proofErr w:type="spellEnd"/>
            <w:r w:rsidRPr="00BC22B4">
              <w:rPr>
                <w:rFonts w:ascii="Times New Roman" w:eastAsia="Times New Roman" w:hAnsi="Times New Roman"/>
                <w:color w:val="000000"/>
                <w:sz w:val="16"/>
                <w:szCs w:val="16"/>
                <w:lang w:eastAsia="id-ID"/>
              </w:rPr>
              <w:t>,</w:t>
            </w:r>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p>
        </w:tc>
        <w:tc>
          <w:tcPr>
            <w:tcW w:w="4404"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Petapahan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Baru</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Bagan</w:t>
            </w:r>
            <w:proofErr w:type="spellEnd"/>
            <w:r w:rsidRPr="00BC22B4">
              <w:rPr>
                <w:rFonts w:ascii="Times New Roman" w:eastAsia="Times New Roman" w:hAnsi="Times New Roman"/>
                <w:color w:val="000000"/>
                <w:sz w:val="16"/>
                <w:szCs w:val="16"/>
                <w:lang w:eastAsia="id-ID"/>
              </w:rPr>
              <w:t xml:space="preserve"> Jaya</w:t>
            </w:r>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II</w:t>
            </w: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3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11</w:t>
            </w:r>
          </w:p>
        </w:tc>
        <w:tc>
          <w:tcPr>
            <w:tcW w:w="4404"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Rokan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Pasar</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Tagun</w:t>
            </w:r>
            <w:proofErr w:type="spellEnd"/>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April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November </w:t>
            </w:r>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III</w:t>
            </w: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9</w:t>
            </w:r>
          </w:p>
        </w:tc>
        <w:tc>
          <w:tcPr>
            <w:tcW w:w="4404"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Lipat</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Kain</w:t>
            </w:r>
            <w:proofErr w:type="spellEnd"/>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Maret</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Desember</w:t>
            </w:r>
            <w:proofErr w:type="spellEnd"/>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IV</w:t>
            </w: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6</w:t>
            </w:r>
          </w:p>
        </w:tc>
        <w:tc>
          <w:tcPr>
            <w:tcW w:w="4404"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Muara</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Dilam</w:t>
            </w:r>
            <w:proofErr w:type="spellEnd"/>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April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November </w:t>
            </w:r>
          </w:p>
        </w:tc>
      </w:tr>
      <w:tr w:rsidR="001F48FF" w:rsidRPr="00BC22B4" w:rsidTr="0059020A">
        <w:trPr>
          <w:trHeight w:val="282"/>
        </w:trPr>
        <w:tc>
          <w:tcPr>
            <w:tcW w:w="627"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V</w:t>
            </w:r>
          </w:p>
        </w:tc>
        <w:tc>
          <w:tcPr>
            <w:tcW w:w="2034" w:type="dxa"/>
            <w:tcBorders>
              <w:top w:val="nil"/>
              <w:left w:val="nil"/>
              <w:bottom w:val="nil"/>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10</w:t>
            </w:r>
          </w:p>
        </w:tc>
        <w:tc>
          <w:tcPr>
            <w:tcW w:w="4404"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Rambah</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Utama</w:t>
            </w:r>
            <w:proofErr w:type="spellEnd"/>
          </w:p>
        </w:tc>
        <w:tc>
          <w:tcPr>
            <w:tcW w:w="1881" w:type="dxa"/>
            <w:tcBorders>
              <w:top w:val="nil"/>
              <w:left w:val="nil"/>
              <w:bottom w:val="nil"/>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April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Desember</w:t>
            </w:r>
            <w:proofErr w:type="spellEnd"/>
          </w:p>
        </w:tc>
      </w:tr>
      <w:tr w:rsidR="001F48FF" w:rsidRPr="00BC22B4" w:rsidTr="0059020A">
        <w:trPr>
          <w:trHeight w:val="282"/>
        </w:trPr>
        <w:tc>
          <w:tcPr>
            <w:tcW w:w="627" w:type="dxa"/>
            <w:tcBorders>
              <w:top w:val="nil"/>
              <w:left w:val="nil"/>
              <w:bottom w:val="single" w:sz="4" w:space="0" w:color="auto"/>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VI</w:t>
            </w:r>
          </w:p>
        </w:tc>
        <w:tc>
          <w:tcPr>
            <w:tcW w:w="2034" w:type="dxa"/>
            <w:tcBorders>
              <w:top w:val="nil"/>
              <w:left w:val="nil"/>
              <w:bottom w:val="single" w:sz="4" w:space="0" w:color="auto"/>
              <w:right w:val="nil"/>
            </w:tcBorders>
            <w:shd w:val="clear" w:color="auto" w:fill="auto"/>
            <w:noWrap/>
            <w:vAlign w:val="bottom"/>
            <w:hideMark/>
          </w:tcPr>
          <w:p w:rsidR="001F48FF" w:rsidRPr="00BC22B4" w:rsidRDefault="001F48FF" w:rsidP="0059020A">
            <w:pPr>
              <w:jc w:val="cente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12</w:t>
            </w:r>
          </w:p>
        </w:tc>
        <w:tc>
          <w:tcPr>
            <w:tcW w:w="4404" w:type="dxa"/>
            <w:tcBorders>
              <w:top w:val="nil"/>
              <w:left w:val="nil"/>
              <w:bottom w:val="single" w:sz="4" w:space="0" w:color="auto"/>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proofErr w:type="spellStart"/>
            <w:r w:rsidRPr="00BC22B4">
              <w:rPr>
                <w:rFonts w:ascii="Times New Roman" w:eastAsia="Times New Roman" w:hAnsi="Times New Roman"/>
                <w:color w:val="000000"/>
                <w:sz w:val="16"/>
                <w:szCs w:val="16"/>
                <w:lang w:eastAsia="id-ID"/>
              </w:rPr>
              <w:t>Suka</w:t>
            </w:r>
            <w:proofErr w:type="spellEnd"/>
            <w:r w:rsidRPr="00BC22B4">
              <w:rPr>
                <w:rFonts w:ascii="Times New Roman" w:eastAsia="Times New Roman" w:hAnsi="Times New Roman"/>
                <w:color w:val="000000"/>
                <w:sz w:val="16"/>
                <w:szCs w:val="16"/>
                <w:lang w:eastAsia="id-ID"/>
              </w:rPr>
              <w:t xml:space="preserve"> </w:t>
            </w:r>
            <w:proofErr w:type="spellStart"/>
            <w:r w:rsidRPr="00BC22B4">
              <w:rPr>
                <w:rFonts w:ascii="Times New Roman" w:eastAsia="Times New Roman" w:hAnsi="Times New Roman"/>
                <w:color w:val="000000"/>
                <w:sz w:val="16"/>
                <w:szCs w:val="16"/>
                <w:lang w:eastAsia="id-ID"/>
              </w:rPr>
              <w:t>Damai</w:t>
            </w:r>
            <w:proofErr w:type="spellEnd"/>
            <w:r w:rsidRPr="00BC22B4">
              <w:rPr>
                <w:rFonts w:ascii="Times New Roman" w:eastAsia="Times New Roman" w:hAnsi="Times New Roman"/>
                <w:color w:val="000000"/>
                <w:sz w:val="16"/>
                <w:szCs w:val="16"/>
                <w:lang w:eastAsia="id-ID"/>
              </w:rPr>
              <w:t xml:space="preserve"> </w:t>
            </w:r>
          </w:p>
        </w:tc>
        <w:tc>
          <w:tcPr>
            <w:tcW w:w="1881" w:type="dxa"/>
            <w:tcBorders>
              <w:top w:val="nil"/>
              <w:left w:val="nil"/>
              <w:bottom w:val="single" w:sz="4" w:space="0" w:color="auto"/>
              <w:right w:val="nil"/>
            </w:tcBorders>
            <w:shd w:val="clear" w:color="auto" w:fill="auto"/>
            <w:noWrap/>
            <w:vAlign w:val="bottom"/>
            <w:hideMark/>
          </w:tcPr>
          <w:p w:rsidR="001F48FF" w:rsidRPr="00BC22B4" w:rsidRDefault="001F48FF" w:rsidP="0059020A">
            <w:pPr>
              <w:rPr>
                <w:rFonts w:ascii="Times New Roman" w:eastAsia="Times New Roman" w:hAnsi="Times New Roman"/>
                <w:color w:val="000000"/>
                <w:sz w:val="16"/>
                <w:szCs w:val="16"/>
                <w:lang w:eastAsia="id-ID"/>
              </w:rPr>
            </w:pPr>
            <w:r w:rsidRPr="00BC22B4">
              <w:rPr>
                <w:rFonts w:ascii="Times New Roman" w:eastAsia="Times New Roman" w:hAnsi="Times New Roman"/>
                <w:color w:val="000000"/>
                <w:sz w:val="16"/>
                <w:szCs w:val="16"/>
                <w:lang w:eastAsia="id-ID"/>
              </w:rPr>
              <w:t xml:space="preserve">Mai </w:t>
            </w:r>
            <w:proofErr w:type="spellStart"/>
            <w:r w:rsidRPr="00BC22B4">
              <w:rPr>
                <w:rFonts w:ascii="Times New Roman" w:eastAsia="Times New Roman" w:hAnsi="Times New Roman"/>
                <w:color w:val="000000"/>
                <w:sz w:val="16"/>
                <w:szCs w:val="16"/>
                <w:lang w:eastAsia="id-ID"/>
              </w:rPr>
              <w:t>dan</w:t>
            </w:r>
            <w:proofErr w:type="spellEnd"/>
            <w:r w:rsidRPr="00BC22B4">
              <w:rPr>
                <w:rFonts w:ascii="Times New Roman" w:eastAsia="Times New Roman" w:hAnsi="Times New Roman"/>
                <w:color w:val="000000"/>
                <w:sz w:val="16"/>
                <w:szCs w:val="16"/>
                <w:lang w:eastAsia="id-ID"/>
              </w:rPr>
              <w:t xml:space="preserve"> November </w:t>
            </w:r>
          </w:p>
        </w:tc>
      </w:tr>
    </w:tbl>
    <w:p w:rsidR="001F48FF" w:rsidRPr="00BC22B4" w:rsidRDefault="001F48FF" w:rsidP="001F48FF">
      <w:pPr>
        <w:spacing w:line="240" w:lineRule="auto"/>
        <w:jc w:val="left"/>
        <w:rPr>
          <w:rFonts w:ascii="Tahoma" w:hAnsi="Tahoma" w:cs="Tahoma"/>
          <w:sz w:val="20"/>
          <w:szCs w:val="20"/>
        </w:rPr>
      </w:pPr>
      <w:proofErr w:type="spellStart"/>
      <w:proofErr w:type="gramStart"/>
      <w:r w:rsidRPr="00BC22B4">
        <w:rPr>
          <w:rFonts w:ascii="Tahoma" w:eastAsia="Times New Roman" w:hAnsi="Tahoma" w:cs="Tahoma"/>
          <w:color w:val="000000"/>
          <w:sz w:val="20"/>
          <w:szCs w:val="20"/>
          <w:lang w:eastAsia="id-ID"/>
        </w:rPr>
        <w:t>Sumber</w:t>
      </w:r>
      <w:proofErr w:type="spellEnd"/>
      <w:r w:rsidRPr="00BC22B4">
        <w:rPr>
          <w:rFonts w:ascii="Tahoma" w:eastAsia="Times New Roman" w:hAnsi="Tahoma" w:cs="Tahoma"/>
          <w:color w:val="000000"/>
          <w:sz w:val="20"/>
          <w:szCs w:val="20"/>
          <w:lang w:eastAsia="id-ID"/>
        </w:rPr>
        <w:t xml:space="preserve"> :</w:t>
      </w:r>
      <w:proofErr w:type="gram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Bagian</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Proyek</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Hidrologi</w:t>
      </w:r>
      <w:proofErr w:type="spellEnd"/>
      <w:r w:rsidRPr="00BC22B4">
        <w:rPr>
          <w:rFonts w:ascii="Tahoma" w:eastAsia="Times New Roman" w:hAnsi="Tahoma" w:cs="Tahoma"/>
          <w:color w:val="000000"/>
          <w:sz w:val="20"/>
          <w:szCs w:val="20"/>
          <w:lang w:eastAsia="id-ID"/>
        </w:rPr>
        <w:t xml:space="preserve">, </w:t>
      </w:r>
      <w:proofErr w:type="spellStart"/>
      <w:r w:rsidRPr="00BC22B4">
        <w:rPr>
          <w:rFonts w:ascii="Tahoma" w:eastAsia="Times New Roman" w:hAnsi="Tahoma" w:cs="Tahoma"/>
          <w:color w:val="000000"/>
          <w:sz w:val="20"/>
          <w:szCs w:val="20"/>
          <w:lang w:eastAsia="id-ID"/>
        </w:rPr>
        <w:t>Departemen</w:t>
      </w:r>
      <w:proofErr w:type="spellEnd"/>
      <w:r w:rsidRPr="00BC22B4">
        <w:rPr>
          <w:rFonts w:ascii="Tahoma" w:eastAsia="Times New Roman" w:hAnsi="Tahoma" w:cs="Tahoma"/>
          <w:color w:val="000000"/>
          <w:sz w:val="20"/>
          <w:szCs w:val="20"/>
          <w:lang w:eastAsia="id-ID"/>
        </w:rPr>
        <w:t xml:space="preserve"> PU </w:t>
      </w:r>
      <w:proofErr w:type="spellStart"/>
      <w:r w:rsidRPr="00BC22B4">
        <w:rPr>
          <w:rFonts w:ascii="Tahoma" w:eastAsia="Times New Roman" w:hAnsi="Tahoma" w:cs="Tahoma"/>
          <w:color w:val="000000"/>
          <w:sz w:val="20"/>
          <w:szCs w:val="20"/>
          <w:lang w:eastAsia="id-ID"/>
        </w:rPr>
        <w:t>Provinsi</w:t>
      </w:r>
      <w:proofErr w:type="spellEnd"/>
      <w:r w:rsidRPr="00BC22B4">
        <w:rPr>
          <w:rFonts w:ascii="Tahoma" w:eastAsia="Times New Roman" w:hAnsi="Tahoma" w:cs="Tahoma"/>
          <w:color w:val="000000"/>
          <w:sz w:val="20"/>
          <w:szCs w:val="20"/>
          <w:lang w:eastAsia="id-ID"/>
        </w:rPr>
        <w:t xml:space="preserve"> Riau 2016</w:t>
      </w: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sectPr w:rsidR="001F48FF" w:rsidSect="00D3457E">
          <w:type w:val="continuous"/>
          <w:pgSz w:w="11907" w:h="16840" w:code="9"/>
          <w:pgMar w:top="1134" w:right="1134" w:bottom="1134" w:left="1843" w:header="720" w:footer="420" w:gutter="0"/>
          <w:cols w:space="283"/>
          <w:docGrid w:linePitch="360"/>
        </w:sect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Pr="00BC22B4"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pPr>
    </w:p>
    <w:p w:rsidR="001F48FF" w:rsidRDefault="001F48FF" w:rsidP="001F48FF">
      <w:pPr>
        <w:spacing w:line="240" w:lineRule="auto"/>
        <w:rPr>
          <w:rFonts w:ascii="Tahoma" w:hAnsi="Tahoma" w:cs="Tahoma"/>
          <w:sz w:val="20"/>
          <w:szCs w:val="20"/>
        </w:rPr>
        <w:sectPr w:rsidR="001F48FF" w:rsidSect="0062605E">
          <w:type w:val="continuous"/>
          <w:pgSz w:w="11907" w:h="16840" w:code="9"/>
          <w:pgMar w:top="1134" w:right="1134" w:bottom="1134" w:left="1418" w:header="720" w:footer="420" w:gutter="0"/>
          <w:cols w:num="2" w:space="283"/>
          <w:docGrid w:linePitch="360"/>
        </w:sectPr>
      </w:pPr>
    </w:p>
    <w:p w:rsidR="001F48FF" w:rsidRDefault="001F48FF" w:rsidP="001F48FF">
      <w:pPr>
        <w:spacing w:line="240" w:lineRule="auto"/>
        <w:rPr>
          <w:rFonts w:ascii="Times New Roman" w:eastAsia="Times New Roman" w:hAnsi="Times New Roman"/>
          <w:noProof/>
          <w:sz w:val="24"/>
          <w:szCs w:val="24"/>
          <w:lang w:eastAsia="id-ID"/>
        </w:rPr>
      </w:pPr>
      <w:r>
        <w:rPr>
          <w:rFonts w:ascii="Times New Roman" w:eastAsia="Times New Roman" w:hAnsi="Times New Roman"/>
          <w:noProof/>
          <w:sz w:val="24"/>
          <w:szCs w:val="24"/>
          <w:lang w:val="id-ID" w:eastAsia="id-ID"/>
        </w:rPr>
        <w:lastRenderedPageBreak/>
        <mc:AlternateContent>
          <mc:Choice Requires="wpc">
            <w:drawing>
              <wp:inline distT="0" distB="0" distL="0" distR="0">
                <wp:extent cx="5937250" cy="1879600"/>
                <wp:effectExtent l="0" t="0" r="0" b="0"/>
                <wp:docPr id="40"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flipV="1">
                            <a:off x="189202" y="650535"/>
                            <a:ext cx="548644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89202" y="536229"/>
                            <a:ext cx="0" cy="46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646405"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2018017" y="536429"/>
                            <a:ext cx="700" cy="1143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103609"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560813"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3161027" y="650535"/>
                            <a:ext cx="700" cy="1114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2932425"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475221"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5675648"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218444"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761240"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304036" y="536429"/>
                            <a:ext cx="700" cy="228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3846832" y="536429"/>
                            <a:ext cx="0" cy="1143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303503" y="308316"/>
                            <a:ext cx="342903" cy="228112"/>
                          </a:xfrm>
                          <a:prstGeom prst="rect">
                            <a:avLst/>
                          </a:prstGeom>
                          <a:solidFill>
                            <a:srgbClr val="FFFFFF"/>
                          </a:solidFill>
                          <a:ln w="9525">
                            <a:solidFill>
                              <a:srgbClr val="FFFFFF"/>
                            </a:solidFill>
                            <a:miter lim="800000"/>
                            <a:headEnd/>
                            <a:tailEnd/>
                          </a:ln>
                        </wps:spPr>
                        <wps:txbx>
                          <w:txbxContent>
                            <w:p w:rsidR="001F48FF" w:rsidRPr="003935B3" w:rsidRDefault="001F48FF" w:rsidP="001F48FF">
                              <w:r>
                                <w:t>11</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646405" y="308316"/>
                            <a:ext cx="419104" cy="228112"/>
                          </a:xfrm>
                          <a:prstGeom prst="rect">
                            <a:avLst/>
                          </a:prstGeom>
                          <a:solidFill>
                            <a:srgbClr val="FFFFFF"/>
                          </a:solidFill>
                          <a:ln w="9525">
                            <a:solidFill>
                              <a:srgbClr val="FFFFFF"/>
                            </a:solidFill>
                            <a:miter lim="800000"/>
                            <a:headEnd/>
                            <a:tailEnd/>
                          </a:ln>
                        </wps:spPr>
                        <wps:txbx>
                          <w:txbxContent>
                            <w:p w:rsidR="001F48FF" w:rsidRPr="003935B3" w:rsidRDefault="001F48FF" w:rsidP="001F48FF">
                              <w:r>
                                <w:t>12</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103609" y="308316"/>
                            <a:ext cx="381003" cy="227412"/>
                          </a:xfrm>
                          <a:prstGeom prst="rect">
                            <a:avLst/>
                          </a:prstGeom>
                          <a:solidFill>
                            <a:srgbClr val="FFFFFF"/>
                          </a:solidFill>
                          <a:ln w="9525">
                            <a:solidFill>
                              <a:srgbClr val="FFFFFF"/>
                            </a:solidFill>
                            <a:miter lim="800000"/>
                            <a:headEnd/>
                            <a:tailEnd/>
                          </a:ln>
                        </wps:spPr>
                        <wps:txbx>
                          <w:txbxContent>
                            <w:p w:rsidR="001F48FF" w:rsidRPr="00D7615B" w:rsidRDefault="001F48FF" w:rsidP="001F48FF">
                              <w:r>
                                <w:t>1</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675114" y="308316"/>
                            <a:ext cx="457204" cy="227412"/>
                          </a:xfrm>
                          <a:prstGeom prst="rect">
                            <a:avLst/>
                          </a:prstGeom>
                          <a:solidFill>
                            <a:srgbClr val="FFFFFF"/>
                          </a:solidFill>
                          <a:ln w="9525">
                            <a:solidFill>
                              <a:srgbClr val="FFFFFF"/>
                            </a:solidFill>
                            <a:miter lim="800000"/>
                            <a:headEnd/>
                            <a:tailEnd/>
                          </a:ln>
                        </wps:spPr>
                        <wps:txbx>
                          <w:txbxContent>
                            <w:p w:rsidR="001F48FF" w:rsidRPr="00D7615B" w:rsidRDefault="001F48FF" w:rsidP="001F48FF">
                              <w:r>
                                <w:t>2</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2132318" y="308316"/>
                            <a:ext cx="342903" cy="228112"/>
                          </a:xfrm>
                          <a:prstGeom prst="rect">
                            <a:avLst/>
                          </a:prstGeom>
                          <a:solidFill>
                            <a:srgbClr val="FFFFFF"/>
                          </a:solidFill>
                          <a:ln w="9525">
                            <a:solidFill>
                              <a:srgbClr val="FFFFFF"/>
                            </a:solidFill>
                            <a:miter lim="800000"/>
                            <a:headEnd/>
                            <a:tailEnd/>
                          </a:ln>
                        </wps:spPr>
                        <wps:txbx>
                          <w:txbxContent>
                            <w:p w:rsidR="001F48FF" w:rsidRPr="00D7615B" w:rsidRDefault="001F48FF" w:rsidP="001F48FF">
                              <w:r>
                                <w:t>3</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589522" y="308316"/>
                            <a:ext cx="342903" cy="228112"/>
                          </a:xfrm>
                          <a:prstGeom prst="rect">
                            <a:avLst/>
                          </a:prstGeom>
                          <a:solidFill>
                            <a:srgbClr val="FFFFFF"/>
                          </a:solidFill>
                          <a:ln w="9525">
                            <a:solidFill>
                              <a:srgbClr val="FFFFFF"/>
                            </a:solidFill>
                            <a:miter lim="800000"/>
                            <a:headEnd/>
                            <a:tailEnd/>
                          </a:ln>
                        </wps:spPr>
                        <wps:txbx>
                          <w:txbxContent>
                            <w:p w:rsidR="001F48FF" w:rsidRPr="003935B3" w:rsidRDefault="001F48FF" w:rsidP="001F48FF">
                              <w:r>
                                <w:t>4</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3046726" y="308316"/>
                            <a:ext cx="342903" cy="2281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5</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3961133" y="308316"/>
                            <a:ext cx="342903" cy="2274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7</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875541" y="308316"/>
                            <a:ext cx="342903" cy="2274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9</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4418337" y="308316"/>
                            <a:ext cx="342903" cy="2281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8</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3503930" y="308316"/>
                            <a:ext cx="342903" cy="2274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6</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5332745" y="308316"/>
                            <a:ext cx="342903" cy="228112"/>
                          </a:xfrm>
                          <a:prstGeom prst="rect">
                            <a:avLst/>
                          </a:prstGeom>
                          <a:solidFill>
                            <a:srgbClr val="FFFFFF"/>
                          </a:solidFill>
                          <a:ln w="9525">
                            <a:solidFill>
                              <a:srgbClr val="FFFFFF"/>
                            </a:solidFill>
                            <a:miter lim="800000"/>
                            <a:headEnd/>
                            <a:tailEnd/>
                          </a:ln>
                        </wps:spPr>
                        <wps:txbx>
                          <w:txbxContent>
                            <w:p w:rsidR="001F48FF" w:rsidRPr="005E67B1" w:rsidRDefault="001F48FF" w:rsidP="001F48FF">
                              <w:r>
                                <w:t>10</w:t>
                              </w:r>
                            </w:p>
                          </w:txbxContent>
                        </wps:txbx>
                        <wps:bodyPr rot="0" vert="horz" wrap="square" lIns="91440" tIns="45720" rIns="91440" bIns="45720" anchor="t" anchorCtr="0" upright="1">
                          <a:noAutofit/>
                        </wps:bodyPr>
                      </wps:wsp>
                      <wps:wsp>
                        <wps:cNvPr id="27" name="Line 31"/>
                        <wps:cNvCnPr/>
                        <wps:spPr bwMode="auto">
                          <a:xfrm>
                            <a:off x="189202" y="1002253"/>
                            <a:ext cx="2058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wps:spPr bwMode="auto">
                          <a:xfrm flipV="1">
                            <a:off x="2018017" y="1670189"/>
                            <a:ext cx="1828815"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a:off x="2246619" y="650535"/>
                            <a:ext cx="700" cy="343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5"/>
                        <wps:cNvSpPr txBox="1">
                          <a:spLocks noChangeArrowheads="1"/>
                        </wps:cNvSpPr>
                        <wps:spPr bwMode="auto">
                          <a:xfrm>
                            <a:off x="2132318" y="1050956"/>
                            <a:ext cx="962008" cy="61913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F48FF" w:rsidRDefault="001F48FF" w:rsidP="001F48FF">
                              <w:pPr>
                                <w:spacing w:line="240" w:lineRule="auto"/>
                              </w:pPr>
                              <w:proofErr w:type="spellStart"/>
                              <w:r>
                                <w:t>Palawija</w:t>
                              </w:r>
                              <w:proofErr w:type="spellEnd"/>
                              <w:r>
                                <w:t xml:space="preserve"> 1/</w:t>
                              </w:r>
                            </w:p>
                            <w:p w:rsidR="001F48FF" w:rsidRPr="005E67B1" w:rsidRDefault="001F48FF" w:rsidP="001F48FF">
                              <w:pPr>
                                <w:spacing w:line="240" w:lineRule="auto"/>
                              </w:pPr>
                              <w:proofErr w:type="spellStart"/>
                              <w:r>
                                <w:t>Sayuran</w:t>
                              </w:r>
                              <w:proofErr w:type="spellEnd"/>
                            </w:p>
                          </w:txbxContent>
                        </wps:txbx>
                        <wps:bodyPr rot="0" vert="horz" wrap="square" lIns="91440" tIns="45720" rIns="91440" bIns="45720" anchor="t" anchorCtr="0" upright="1">
                          <a:noAutofit/>
                        </wps:bodyPr>
                      </wps:wsp>
                      <wps:wsp>
                        <wps:cNvPr id="31" name="Line 36"/>
                        <wps:cNvCnPr/>
                        <wps:spPr bwMode="auto">
                          <a:xfrm>
                            <a:off x="3161027" y="1765494"/>
                            <a:ext cx="2525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7"/>
                        <wps:cNvCnPr/>
                        <wps:spPr bwMode="auto">
                          <a:xfrm>
                            <a:off x="5685848" y="640334"/>
                            <a:ext cx="800" cy="112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4075434" y="765341"/>
                            <a:ext cx="685806" cy="291916"/>
                          </a:xfrm>
                          <a:prstGeom prst="rect">
                            <a:avLst/>
                          </a:prstGeom>
                          <a:solidFill>
                            <a:srgbClr val="FFFFFF"/>
                          </a:solidFill>
                          <a:ln w="9525">
                            <a:solidFill>
                              <a:srgbClr val="FFFFFF"/>
                            </a:solidFill>
                            <a:miter lim="800000"/>
                            <a:headEnd/>
                            <a:tailEnd/>
                          </a:ln>
                        </wps:spPr>
                        <wps:txbx>
                          <w:txbxContent>
                            <w:p w:rsidR="001F48FF" w:rsidRDefault="001F48FF" w:rsidP="001F48FF">
                              <w:proofErr w:type="spellStart"/>
                              <w:r>
                                <w:t>Padi</w:t>
                              </w:r>
                              <w:proofErr w:type="spellEnd"/>
                            </w:p>
                            <w:p w:rsidR="001F48FF" w:rsidRPr="005E67B1" w:rsidRDefault="001F48FF" w:rsidP="001F48FF"/>
                          </w:txbxContent>
                        </wps:txbx>
                        <wps:bodyPr rot="0" vert="horz" wrap="square" lIns="91440" tIns="45720" rIns="91440" bIns="45720" anchor="t" anchorCtr="0" upright="1">
                          <a:noAutofit/>
                        </wps:bodyPr>
                      </wps:wsp>
                      <wps:wsp>
                        <wps:cNvPr id="34" name="Text Box 39"/>
                        <wps:cNvSpPr txBox="1">
                          <a:spLocks noChangeArrowheads="1"/>
                        </wps:cNvSpPr>
                        <wps:spPr bwMode="auto">
                          <a:xfrm>
                            <a:off x="4742940" y="1279668"/>
                            <a:ext cx="914408" cy="457824"/>
                          </a:xfrm>
                          <a:prstGeom prst="rect">
                            <a:avLst/>
                          </a:prstGeom>
                          <a:solidFill>
                            <a:srgbClr val="FFFFFF"/>
                          </a:solidFill>
                          <a:ln w="9525">
                            <a:solidFill>
                              <a:srgbClr val="FFFFFF"/>
                            </a:solidFill>
                            <a:miter lim="800000"/>
                            <a:headEnd/>
                            <a:tailEnd/>
                          </a:ln>
                        </wps:spPr>
                        <wps:txbx>
                          <w:txbxContent>
                            <w:p w:rsidR="001F48FF" w:rsidRDefault="001F48FF" w:rsidP="001F48FF">
                              <w:pPr>
                                <w:spacing w:line="240" w:lineRule="auto"/>
                              </w:pPr>
                              <w:proofErr w:type="spellStart"/>
                              <w:r>
                                <w:t>Palawija</w:t>
                              </w:r>
                              <w:proofErr w:type="spellEnd"/>
                              <w:r>
                                <w:t>/</w:t>
                              </w:r>
                            </w:p>
                            <w:p w:rsidR="001F48FF" w:rsidRDefault="001F48FF" w:rsidP="001F48FF">
                              <w:pPr>
                                <w:spacing w:line="240" w:lineRule="auto"/>
                              </w:pPr>
                              <w:proofErr w:type="spellStart"/>
                              <w:r>
                                <w:t>Sayuran</w:t>
                              </w:r>
                              <w:proofErr w:type="spellEnd"/>
                            </w:p>
                            <w:p w:rsidR="001F48FF" w:rsidRPr="00BB5414" w:rsidRDefault="001F48FF" w:rsidP="001F48FF">
                              <w:proofErr w:type="spellStart"/>
                              <w:proofErr w:type="gramStart"/>
                              <w:r>
                                <w:t>sa</w:t>
                              </w:r>
                              <w:proofErr w:type="spellEnd"/>
                              <w:proofErr w:type="gramEnd"/>
                            </w:p>
                          </w:txbxContent>
                        </wps:txbx>
                        <wps:bodyPr rot="0" vert="horz" wrap="square" lIns="91440" tIns="45720" rIns="91440" bIns="45720" anchor="t" anchorCtr="0" upright="1">
                          <a:noAutofit/>
                        </wps:bodyPr>
                      </wps:wsp>
                      <wps:wsp>
                        <wps:cNvPr id="35" name="Text Box 41"/>
                        <wps:cNvSpPr txBox="1">
                          <a:spLocks noChangeArrowheads="1"/>
                        </wps:cNvSpPr>
                        <wps:spPr bwMode="auto">
                          <a:xfrm>
                            <a:off x="551105" y="1107959"/>
                            <a:ext cx="962008" cy="342918"/>
                          </a:xfrm>
                          <a:prstGeom prst="rect">
                            <a:avLst/>
                          </a:prstGeom>
                          <a:solidFill>
                            <a:srgbClr val="FFFFFF"/>
                          </a:solidFill>
                          <a:ln w="9525">
                            <a:solidFill>
                              <a:srgbClr val="FFFFFF"/>
                            </a:solidFill>
                            <a:miter lim="800000"/>
                            <a:headEnd/>
                            <a:tailEnd/>
                          </a:ln>
                        </wps:spPr>
                        <wps:txbx>
                          <w:txbxContent>
                            <w:p w:rsidR="001F48FF" w:rsidRPr="00BB5414" w:rsidRDefault="001F48FF" w:rsidP="001F48FF">
                              <w:proofErr w:type="spellStart"/>
                              <w:r>
                                <w:t>Padi</w:t>
                              </w:r>
                              <w:proofErr w:type="spellEnd"/>
                              <w:r>
                                <w:t>/</w:t>
                              </w:r>
                              <w:proofErr w:type="spellStart"/>
                              <w:r>
                                <w:t>Sayuran</w:t>
                              </w:r>
                              <w:proofErr w:type="spellEnd"/>
                            </w:p>
                            <w:p w:rsidR="001F48FF" w:rsidRPr="00D7615B" w:rsidRDefault="001F48FF" w:rsidP="001F48FF"/>
                          </w:txbxContent>
                        </wps:txbx>
                        <wps:bodyPr rot="0" vert="horz" wrap="square" lIns="91440" tIns="45720" rIns="91440" bIns="45720" anchor="t" anchorCtr="0" upright="1">
                          <a:noAutofit/>
                        </wps:bodyPr>
                      </wps:wsp>
                      <wps:wsp>
                        <wps:cNvPr id="36" name="Text Box 42"/>
                        <wps:cNvSpPr txBox="1">
                          <a:spLocks noChangeArrowheads="1"/>
                        </wps:cNvSpPr>
                        <wps:spPr bwMode="auto">
                          <a:xfrm>
                            <a:off x="189202" y="79404"/>
                            <a:ext cx="685806" cy="228912"/>
                          </a:xfrm>
                          <a:prstGeom prst="rect">
                            <a:avLst/>
                          </a:prstGeom>
                          <a:solidFill>
                            <a:srgbClr val="FFFFFF"/>
                          </a:solidFill>
                          <a:ln w="9525">
                            <a:solidFill>
                              <a:srgbClr val="FFFFFF"/>
                            </a:solidFill>
                            <a:miter lim="800000"/>
                            <a:headEnd/>
                            <a:tailEnd/>
                          </a:ln>
                        </wps:spPr>
                        <wps:txbx>
                          <w:txbxContent>
                            <w:p w:rsidR="001F48FF" w:rsidRDefault="001F48FF" w:rsidP="001F48FF">
                              <w:proofErr w:type="spellStart"/>
                              <w:r>
                                <w:t>Bulan</w:t>
                              </w:r>
                              <w:proofErr w:type="spellEnd"/>
                            </w:p>
                            <w:p w:rsidR="001F48FF" w:rsidRDefault="001F48FF" w:rsidP="001F48FF"/>
                            <w:p w:rsidR="001F48FF" w:rsidRPr="00D7615B" w:rsidRDefault="001F48FF" w:rsidP="001F48FF"/>
                          </w:txbxContent>
                        </wps:txbx>
                        <wps:bodyPr rot="0" vert="horz" wrap="square" lIns="91440" tIns="45720" rIns="91440" bIns="45720" anchor="t" anchorCtr="0" upright="1">
                          <a:noAutofit/>
                        </wps:bodyPr>
                      </wps:wsp>
                      <wps:wsp>
                        <wps:cNvPr id="37" name="Line 17"/>
                        <wps:cNvCnPr/>
                        <wps:spPr bwMode="auto">
                          <a:xfrm>
                            <a:off x="3637231" y="640334"/>
                            <a:ext cx="0" cy="46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wps:spPr bwMode="auto">
                          <a:xfrm>
                            <a:off x="3637231" y="1107759"/>
                            <a:ext cx="1828815"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5485146" y="640034"/>
                            <a:ext cx="0" cy="46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0" o:spid="_x0000_s1026" editas="canvas" style="width:467.5pt;height:148pt;mso-position-horizontal-relative:char;mso-position-vertical-relative:line" coordsize="59372,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18796;visibility:visible;mso-wrap-style:square">
                  <v:fill o:detectmouseclick="t"/>
                  <v:path o:connecttype="none"/>
                </v:shape>
                <v:line id="Line 4" o:spid="_x0000_s1028" style="position:absolute;flip:y;visibility:visible;mso-wrap-style:square" from="1892,6505" to="56756,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visibility:visible;mso-wrap-style:square" from="1892,5362" to="1892,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6464,5364" to="647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20180,5364" to="20187,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1036,5364" to="11043,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5608,5364" to="15615,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31610,6505" to="31617,1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29324,5364" to="2933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24752,5364" to="24759,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56756,5364" to="56763,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52184,5364" to="5219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7612,5364" to="47619,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3040,5364" to="43047,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38468,5364" to="38468,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8" o:spid="_x0000_s1042" type="#_x0000_t202" style="position:absolute;left:3035;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1F48FF" w:rsidRPr="003935B3" w:rsidRDefault="001F48FF" w:rsidP="001F48FF">
                        <w:r>
                          <w:t>11</w:t>
                        </w:r>
                      </w:p>
                    </w:txbxContent>
                  </v:textbox>
                </v:shape>
                <v:shape id="Text Box 19" o:spid="_x0000_s1043" type="#_x0000_t202" style="position:absolute;left:6464;top:3083;width:419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1F48FF" w:rsidRPr="003935B3" w:rsidRDefault="001F48FF" w:rsidP="001F48FF">
                        <w:r>
                          <w:t>12</w:t>
                        </w:r>
                      </w:p>
                    </w:txbxContent>
                  </v:textbox>
                </v:shape>
                <v:shape id="Text Box 20" o:spid="_x0000_s1044" type="#_x0000_t202" style="position:absolute;left:11036;top:3083;width:3810;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1F48FF" w:rsidRPr="00D7615B" w:rsidRDefault="001F48FF" w:rsidP="001F48FF">
                        <w:r>
                          <w:t>1</w:t>
                        </w:r>
                      </w:p>
                    </w:txbxContent>
                  </v:textbox>
                </v:shape>
                <v:shape id="Text Box 21" o:spid="_x0000_s1045" type="#_x0000_t202" style="position:absolute;left:16751;top:3083;width:4572;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1F48FF" w:rsidRPr="00D7615B" w:rsidRDefault="001F48FF" w:rsidP="001F48FF">
                        <w:r>
                          <w:t>2</w:t>
                        </w:r>
                      </w:p>
                    </w:txbxContent>
                  </v:textbox>
                </v:shape>
                <v:shape id="Text Box 22" o:spid="_x0000_s1046" type="#_x0000_t202" style="position:absolute;left:21323;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1F48FF" w:rsidRPr="00D7615B" w:rsidRDefault="001F48FF" w:rsidP="001F48FF">
                        <w:r>
                          <w:t>3</w:t>
                        </w:r>
                      </w:p>
                    </w:txbxContent>
                  </v:textbox>
                </v:shape>
                <v:shape id="Text Box 23" o:spid="_x0000_s1047" type="#_x0000_t202" style="position:absolute;left:25895;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1F48FF" w:rsidRPr="003935B3" w:rsidRDefault="001F48FF" w:rsidP="001F48FF">
                        <w:r>
                          <w:t>4</w:t>
                        </w:r>
                      </w:p>
                    </w:txbxContent>
                  </v:textbox>
                </v:shape>
                <v:shape id="Text Box 24" o:spid="_x0000_s1048" type="#_x0000_t202" style="position:absolute;left:30467;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1F48FF" w:rsidRPr="005E67B1" w:rsidRDefault="001F48FF" w:rsidP="001F48FF">
                        <w:r>
                          <w:t>5</w:t>
                        </w:r>
                      </w:p>
                    </w:txbxContent>
                  </v:textbox>
                </v:shape>
                <v:shape id="Text Box 25" o:spid="_x0000_s1049" type="#_x0000_t202" style="position:absolute;left:39611;top:308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1F48FF" w:rsidRPr="005E67B1" w:rsidRDefault="001F48FF" w:rsidP="001F48FF">
                        <w:r>
                          <w:t>7</w:t>
                        </w:r>
                      </w:p>
                    </w:txbxContent>
                  </v:textbox>
                </v:shape>
                <v:shape id="Text Box 26" o:spid="_x0000_s1050" type="#_x0000_t202" style="position:absolute;left:48755;top:308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1F48FF" w:rsidRPr="005E67B1" w:rsidRDefault="001F48FF" w:rsidP="001F48FF">
                        <w:r>
                          <w:t>9</w:t>
                        </w:r>
                      </w:p>
                    </w:txbxContent>
                  </v:textbox>
                </v:shape>
                <v:shape id="Text Box 27" o:spid="_x0000_s1051" type="#_x0000_t202" style="position:absolute;left:44183;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1F48FF" w:rsidRPr="005E67B1" w:rsidRDefault="001F48FF" w:rsidP="001F48FF">
                        <w:r>
                          <w:t>8</w:t>
                        </w:r>
                      </w:p>
                    </w:txbxContent>
                  </v:textbox>
                </v:shape>
                <v:shape id="Text Box 28" o:spid="_x0000_s1052" type="#_x0000_t202" style="position:absolute;left:35039;top:308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1F48FF" w:rsidRPr="005E67B1" w:rsidRDefault="001F48FF" w:rsidP="001F48FF">
                        <w:r>
                          <w:t>6</w:t>
                        </w:r>
                      </w:p>
                    </w:txbxContent>
                  </v:textbox>
                </v:shape>
                <v:shape id="Text Box 29" o:spid="_x0000_s1053" type="#_x0000_t202" style="position:absolute;left:53327;top:3083;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1F48FF" w:rsidRPr="005E67B1" w:rsidRDefault="001F48FF" w:rsidP="001F48FF">
                        <w:r>
                          <w:t>10</w:t>
                        </w:r>
                      </w:p>
                    </w:txbxContent>
                  </v:textbox>
                </v:shape>
                <v:line id="Line 31" o:spid="_x0000_s1054" style="position:absolute;visibility:visible;mso-wrap-style:square" from="1892,10022" to="22473,1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55" style="position:absolute;flip:y;visibility:visible;mso-wrap-style:square" from="20180,16701" to="38468,1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3" o:spid="_x0000_s1056" style="position:absolute;visibility:visible;mso-wrap-style:square" from="22466,6505" to="22473,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35" o:spid="_x0000_s1057" type="#_x0000_t202" style="position:absolute;left:21323;top:10509;width:962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PjsIA&#10;AADbAAAADwAAAGRycy9kb3ducmV2LnhtbERPy2oCMRTdF/yHcAV3NWOtIlOjSFGsbsRHoe4uk9uZ&#10;0cnNkEQd/94sBJeH8x5PG1OJKzlfWlbQ6yYgiDOrS84VHPaL9xEIH5A1VpZJwZ08TCettzGm2t54&#10;S9ddyEUMYZ+igiKEOpXSZwUZ9F1bE0fu3zqDIUKXS+3wFsNNJT+SZCgNlhwbCqzpu6DsvLsYBevD&#10;ZuhOq+1xMD/WM17+2k97+lOq025mXyACNeElfrp/tIJ+XB+/xB8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M+OwgAAANsAAAAPAAAAAAAAAAAAAAAAAJgCAABkcnMvZG93&#10;bnJldi54bWxQSwUGAAAAAAQABAD1AAAAhwMAAAAA&#10;" stroked="f" strokecolor="white">
                  <v:textbox>
                    <w:txbxContent>
                      <w:p w:rsidR="001F48FF" w:rsidRDefault="001F48FF" w:rsidP="001F48FF">
                        <w:pPr>
                          <w:spacing w:line="240" w:lineRule="auto"/>
                        </w:pPr>
                        <w:proofErr w:type="spellStart"/>
                        <w:r>
                          <w:t>Palawija</w:t>
                        </w:r>
                        <w:proofErr w:type="spellEnd"/>
                        <w:r>
                          <w:t xml:space="preserve"> 1/</w:t>
                        </w:r>
                      </w:p>
                      <w:p w:rsidR="001F48FF" w:rsidRPr="005E67B1" w:rsidRDefault="001F48FF" w:rsidP="001F48FF">
                        <w:pPr>
                          <w:spacing w:line="240" w:lineRule="auto"/>
                        </w:pPr>
                        <w:proofErr w:type="spellStart"/>
                        <w:r>
                          <w:t>Sayuran</w:t>
                        </w:r>
                        <w:proofErr w:type="spellEnd"/>
                      </w:p>
                    </w:txbxContent>
                  </v:textbox>
                </v:shape>
                <v:line id="Line 36" o:spid="_x0000_s1058" style="position:absolute;visibility:visible;mso-wrap-style:square" from="31610,17654" to="56866,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 o:spid="_x0000_s1059" style="position:absolute;visibility:visible;mso-wrap-style:square" from="56858,6403" to="56866,1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8" o:spid="_x0000_s1060" type="#_x0000_t202" style="position:absolute;left:40754;top:7653;width:6858;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1F48FF" w:rsidRDefault="001F48FF" w:rsidP="001F48FF">
                        <w:proofErr w:type="spellStart"/>
                        <w:r>
                          <w:t>Padi</w:t>
                        </w:r>
                        <w:proofErr w:type="spellEnd"/>
                      </w:p>
                      <w:p w:rsidR="001F48FF" w:rsidRPr="005E67B1" w:rsidRDefault="001F48FF" w:rsidP="001F48FF"/>
                    </w:txbxContent>
                  </v:textbox>
                </v:shape>
                <v:shape id="Text Box 39" o:spid="_x0000_s1061" type="#_x0000_t202" style="position:absolute;left:47429;top:12796;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1F48FF" w:rsidRDefault="001F48FF" w:rsidP="001F48FF">
                        <w:pPr>
                          <w:spacing w:line="240" w:lineRule="auto"/>
                        </w:pPr>
                        <w:proofErr w:type="spellStart"/>
                        <w:r>
                          <w:t>Palawija</w:t>
                        </w:r>
                        <w:proofErr w:type="spellEnd"/>
                        <w:r>
                          <w:t>/</w:t>
                        </w:r>
                      </w:p>
                      <w:p w:rsidR="001F48FF" w:rsidRDefault="001F48FF" w:rsidP="001F48FF">
                        <w:pPr>
                          <w:spacing w:line="240" w:lineRule="auto"/>
                        </w:pPr>
                        <w:proofErr w:type="spellStart"/>
                        <w:r>
                          <w:t>Sayuran</w:t>
                        </w:r>
                        <w:proofErr w:type="spellEnd"/>
                      </w:p>
                      <w:p w:rsidR="001F48FF" w:rsidRPr="00BB5414" w:rsidRDefault="001F48FF" w:rsidP="001F48FF">
                        <w:proofErr w:type="spellStart"/>
                        <w:proofErr w:type="gramStart"/>
                        <w:r>
                          <w:t>sa</w:t>
                        </w:r>
                        <w:proofErr w:type="spellEnd"/>
                        <w:proofErr w:type="gramEnd"/>
                      </w:p>
                    </w:txbxContent>
                  </v:textbox>
                </v:shape>
                <v:shape id="Text Box 41" o:spid="_x0000_s1062" type="#_x0000_t202" style="position:absolute;left:5511;top:11079;width:9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1F48FF" w:rsidRPr="00BB5414" w:rsidRDefault="001F48FF" w:rsidP="001F48FF">
                        <w:proofErr w:type="spellStart"/>
                        <w:r>
                          <w:t>Padi</w:t>
                        </w:r>
                        <w:proofErr w:type="spellEnd"/>
                        <w:r>
                          <w:t>/</w:t>
                        </w:r>
                        <w:proofErr w:type="spellStart"/>
                        <w:r>
                          <w:t>Sayuran</w:t>
                        </w:r>
                        <w:proofErr w:type="spellEnd"/>
                      </w:p>
                      <w:p w:rsidR="001F48FF" w:rsidRPr="00D7615B" w:rsidRDefault="001F48FF" w:rsidP="001F48FF"/>
                    </w:txbxContent>
                  </v:textbox>
                </v:shape>
                <v:shape id="Text Box 42" o:spid="_x0000_s1063" type="#_x0000_t202" style="position:absolute;left:1892;top:794;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1F48FF" w:rsidRDefault="001F48FF" w:rsidP="001F48FF">
                        <w:proofErr w:type="spellStart"/>
                        <w:r>
                          <w:t>Bulan</w:t>
                        </w:r>
                        <w:proofErr w:type="spellEnd"/>
                      </w:p>
                      <w:p w:rsidR="001F48FF" w:rsidRDefault="001F48FF" w:rsidP="001F48FF"/>
                      <w:p w:rsidR="001F48FF" w:rsidRPr="00D7615B" w:rsidRDefault="001F48FF" w:rsidP="001F48FF"/>
                    </w:txbxContent>
                  </v:textbox>
                </v:shape>
                <v:line id="Line 17" o:spid="_x0000_s1064" style="position:absolute;visibility:visible;mso-wrap-style:square" from="36372,6403" to="36372,1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6" o:spid="_x0000_s1065" style="position:absolute;visibility:visible;mso-wrap-style:square" from="36372,11077" to="54660,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7" o:spid="_x0000_s1066" style="position:absolute;visibility:visible;mso-wrap-style:square" from="54851,6400" to="54851,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p>
    <w:p w:rsidR="001F48FF" w:rsidRPr="00B36D5A" w:rsidRDefault="001F48FF" w:rsidP="001F48FF">
      <w:pPr>
        <w:jc w:val="center"/>
        <w:rPr>
          <w:rFonts w:ascii="Times New Roman" w:eastAsia="Times New Roman" w:hAnsi="Times New Roman"/>
          <w:noProof/>
          <w:sz w:val="24"/>
          <w:szCs w:val="24"/>
          <w:lang w:eastAsia="id-ID"/>
        </w:rPr>
      </w:pPr>
      <w:proofErr w:type="spellStart"/>
      <w:proofErr w:type="gramStart"/>
      <w:r w:rsidRPr="00B36D5A">
        <w:t>Gambar</w:t>
      </w:r>
      <w:proofErr w:type="spellEnd"/>
      <w:r w:rsidRPr="00B36D5A">
        <w:t xml:space="preserve"> 1.</w:t>
      </w:r>
      <w:proofErr w:type="gramEnd"/>
      <w:r w:rsidRPr="00B36D5A">
        <w:t xml:space="preserve">  </w:t>
      </w:r>
      <w:proofErr w:type="spellStart"/>
      <w:r w:rsidRPr="00B36D5A">
        <w:t>Pola</w:t>
      </w:r>
      <w:proofErr w:type="spellEnd"/>
      <w:r w:rsidRPr="00B36D5A">
        <w:t xml:space="preserve"> </w:t>
      </w:r>
      <w:proofErr w:type="spellStart"/>
      <w:r w:rsidRPr="00B36D5A">
        <w:t>Tanam</w:t>
      </w:r>
      <w:proofErr w:type="spellEnd"/>
      <w:r w:rsidRPr="00B36D5A">
        <w:t xml:space="preserve"> di Wilayah </w:t>
      </w:r>
      <w:proofErr w:type="spellStart"/>
      <w:r w:rsidRPr="00B36D5A">
        <w:t>Penelitian</w:t>
      </w:r>
      <w:proofErr w:type="spellEnd"/>
    </w:p>
    <w:p w:rsidR="001F48FF" w:rsidRDefault="001F48FF" w:rsidP="001F48FF">
      <w:pPr>
        <w:spacing w:line="240" w:lineRule="auto"/>
        <w:rPr>
          <w:rFonts w:ascii="Times New Roman" w:eastAsia="Times New Roman" w:hAnsi="Times New Roman"/>
          <w:noProof/>
          <w:sz w:val="24"/>
          <w:szCs w:val="24"/>
          <w:lang w:eastAsia="id-ID"/>
        </w:rPr>
      </w:pPr>
    </w:p>
    <w:p w:rsidR="001F48FF" w:rsidRDefault="001F48FF" w:rsidP="001F48FF">
      <w:pPr>
        <w:spacing w:line="240" w:lineRule="auto"/>
        <w:rPr>
          <w:rFonts w:ascii="Times New Roman" w:eastAsia="Times New Roman" w:hAnsi="Times New Roman"/>
          <w:noProof/>
          <w:sz w:val="24"/>
          <w:szCs w:val="24"/>
          <w:lang w:eastAsia="id-ID"/>
        </w:rPr>
        <w:sectPr w:rsidR="001F48FF" w:rsidSect="00D3457E">
          <w:type w:val="continuous"/>
          <w:pgSz w:w="11907" w:h="16840" w:code="9"/>
          <w:pgMar w:top="1134" w:right="1134" w:bottom="1134" w:left="1843" w:header="720" w:footer="420" w:gutter="0"/>
          <w:cols w:space="283"/>
          <w:docGrid w:linePitch="360"/>
        </w:sectPr>
      </w:pPr>
    </w:p>
    <w:p w:rsidR="001F48FF" w:rsidRPr="00BC5F06" w:rsidRDefault="001F48FF" w:rsidP="001F48FF">
      <w:pPr>
        <w:spacing w:line="240" w:lineRule="auto"/>
        <w:rPr>
          <w:rFonts w:ascii="Tahoma" w:hAnsi="Tahoma" w:cs="Tahoma"/>
          <w:b/>
          <w:sz w:val="20"/>
          <w:szCs w:val="20"/>
          <w:lang w:val="id-ID"/>
        </w:rPr>
      </w:pPr>
      <w:r w:rsidRPr="00BC5F06">
        <w:rPr>
          <w:rFonts w:ascii="Tahoma" w:hAnsi="Tahoma" w:cs="Tahoma"/>
          <w:b/>
          <w:sz w:val="20"/>
          <w:szCs w:val="20"/>
          <w:lang w:val="id-ID"/>
        </w:rPr>
        <w:lastRenderedPageBreak/>
        <w:t>Keragaan Tanaman Pangan dan Sayuran di Kabupaten Kampar</w:t>
      </w:r>
    </w:p>
    <w:p w:rsidR="001F48FF" w:rsidRPr="00BC5F06" w:rsidRDefault="001F48FF" w:rsidP="001F48FF">
      <w:pPr>
        <w:spacing w:line="240" w:lineRule="auto"/>
        <w:rPr>
          <w:rFonts w:ascii="Times New Roman" w:hAnsi="Times New Roman"/>
          <w:b/>
          <w:sz w:val="20"/>
          <w:szCs w:val="20"/>
          <w:lang w:val="id-ID"/>
        </w:rPr>
      </w:pPr>
    </w:p>
    <w:p w:rsidR="001F48FF" w:rsidRPr="00BC5F06" w:rsidRDefault="001F48FF" w:rsidP="001F48FF">
      <w:pPr>
        <w:spacing w:line="240" w:lineRule="auto"/>
        <w:ind w:firstLine="709"/>
        <w:rPr>
          <w:rFonts w:ascii="Tahoma" w:hAnsi="Tahoma" w:cs="Tahoma"/>
          <w:sz w:val="20"/>
          <w:szCs w:val="20"/>
          <w:lang w:val="id-ID"/>
        </w:rPr>
      </w:pPr>
      <w:r w:rsidRPr="00BC5F06">
        <w:rPr>
          <w:rFonts w:ascii="Times New Roman" w:hAnsi="Times New Roman"/>
          <w:b/>
          <w:sz w:val="20"/>
          <w:szCs w:val="20"/>
          <w:lang w:val="id-ID"/>
        </w:rPr>
        <w:t xml:space="preserve"> </w:t>
      </w:r>
      <w:r w:rsidRPr="00BC5F06">
        <w:rPr>
          <w:rFonts w:ascii="Tahoma" w:hAnsi="Tahoma" w:cs="Tahoma"/>
          <w:sz w:val="20"/>
          <w:szCs w:val="20"/>
          <w:lang w:val="id-ID"/>
        </w:rPr>
        <w:t>Di Kabupaten Kampar pola tanam disusun per Wilayah Kerja  Penyuluh Pertanian  (WKPP). Pola tanam usahatani di bidang tanaman pangan dan hortikultura pada umumnya adalah padi-sayuran-palawija untuk lahan sawah dan padi-palawija-palawija untuk lahan tegalan/kering. Berdasarkan data yang diperoleh dari Dinas Pertanian Tanaman Pangan dan Hortikultuta, daerah Kabupaten Kampar, Provinsi Riau, diketahui bahwa pola tanam disusun adalah sebagai berikut:</w:t>
      </w:r>
    </w:p>
    <w:p w:rsidR="001F48FF" w:rsidRDefault="001F48FF" w:rsidP="001F48FF">
      <w:pPr>
        <w:spacing w:line="240" w:lineRule="auto"/>
        <w:rPr>
          <w:rFonts w:ascii="Tahoma" w:hAnsi="Tahoma" w:cs="Tahoma"/>
          <w:sz w:val="20"/>
          <w:szCs w:val="20"/>
        </w:rPr>
      </w:pPr>
    </w:p>
    <w:p w:rsidR="001F48FF" w:rsidRPr="00BC5F06" w:rsidRDefault="001F48FF" w:rsidP="001F48FF">
      <w:pPr>
        <w:tabs>
          <w:tab w:val="left" w:pos="1701"/>
          <w:tab w:val="right" w:pos="1778"/>
          <w:tab w:val="left" w:pos="1843"/>
          <w:tab w:val="left" w:pos="1985"/>
        </w:tabs>
        <w:spacing w:line="240" w:lineRule="auto"/>
        <w:ind w:left="1985" w:hanging="1985"/>
        <w:jc w:val="left"/>
        <w:rPr>
          <w:rFonts w:ascii="Tahoma" w:hAnsi="Tahoma" w:cs="Tahoma"/>
          <w:sz w:val="20"/>
          <w:szCs w:val="20"/>
          <w:lang w:val="id-ID"/>
        </w:rPr>
      </w:pPr>
      <w:r>
        <w:rPr>
          <w:rFonts w:ascii="Tahoma" w:hAnsi="Tahoma" w:cs="Tahoma"/>
          <w:sz w:val="20"/>
          <w:szCs w:val="20"/>
          <w:lang w:val="id-ID"/>
        </w:rPr>
        <w:t>Oktober s/d  M</w:t>
      </w:r>
      <w:r>
        <w:rPr>
          <w:rFonts w:ascii="Tahoma" w:hAnsi="Tahoma" w:cs="Tahoma"/>
          <w:sz w:val="20"/>
          <w:szCs w:val="20"/>
        </w:rPr>
        <w:t>e</w:t>
      </w:r>
      <w:r>
        <w:rPr>
          <w:rFonts w:ascii="Tahoma" w:hAnsi="Tahoma" w:cs="Tahoma"/>
          <w:sz w:val="20"/>
          <w:szCs w:val="20"/>
          <w:lang w:val="id-ID"/>
        </w:rPr>
        <w:t>i    :</w:t>
      </w:r>
      <w:r>
        <w:rPr>
          <w:rFonts w:ascii="Tahoma" w:hAnsi="Tahoma" w:cs="Tahoma"/>
          <w:sz w:val="20"/>
          <w:szCs w:val="20"/>
        </w:rPr>
        <w:tab/>
      </w:r>
      <w:r>
        <w:rPr>
          <w:rFonts w:ascii="Tahoma" w:hAnsi="Tahoma" w:cs="Tahoma"/>
          <w:sz w:val="20"/>
          <w:szCs w:val="20"/>
          <w:lang w:val="id-ID"/>
        </w:rPr>
        <w:t xml:space="preserve"> tanam </w:t>
      </w:r>
      <w:r w:rsidRPr="00BC5F06">
        <w:rPr>
          <w:rFonts w:ascii="Tahoma" w:hAnsi="Tahoma" w:cs="Tahoma"/>
          <w:sz w:val="20"/>
          <w:szCs w:val="20"/>
          <w:lang w:val="id-ID"/>
        </w:rPr>
        <w:t xml:space="preserve"> padi musim kemarau</w:t>
      </w:r>
    </w:p>
    <w:p w:rsidR="001F48FF" w:rsidRPr="00BC5F06" w:rsidRDefault="001F48FF" w:rsidP="001F48FF">
      <w:pPr>
        <w:tabs>
          <w:tab w:val="left" w:pos="1701"/>
          <w:tab w:val="right" w:pos="1778"/>
          <w:tab w:val="left" w:pos="1843"/>
          <w:tab w:val="left" w:pos="1985"/>
        </w:tabs>
        <w:spacing w:line="240" w:lineRule="auto"/>
        <w:ind w:left="1985" w:hanging="1985"/>
        <w:jc w:val="left"/>
        <w:rPr>
          <w:rFonts w:ascii="Tahoma" w:hAnsi="Tahoma" w:cs="Tahoma"/>
          <w:sz w:val="20"/>
          <w:szCs w:val="20"/>
          <w:lang w:val="id-ID"/>
        </w:rPr>
      </w:pPr>
      <w:r w:rsidRPr="00BC5F06">
        <w:rPr>
          <w:rFonts w:ascii="Tahoma" w:hAnsi="Tahoma" w:cs="Tahoma"/>
          <w:sz w:val="20"/>
          <w:szCs w:val="20"/>
          <w:lang w:val="id-ID"/>
        </w:rPr>
        <w:t xml:space="preserve">November s/d </w:t>
      </w:r>
      <w:r>
        <w:rPr>
          <w:rFonts w:ascii="Tahoma" w:hAnsi="Tahoma" w:cs="Tahoma"/>
          <w:sz w:val="20"/>
          <w:szCs w:val="20"/>
          <w:lang w:val="id-ID"/>
        </w:rPr>
        <w:t xml:space="preserve">Mar </w:t>
      </w:r>
      <w:r w:rsidRPr="00BC5F06">
        <w:rPr>
          <w:rFonts w:ascii="Tahoma" w:hAnsi="Tahoma" w:cs="Tahoma"/>
          <w:sz w:val="20"/>
          <w:szCs w:val="20"/>
          <w:lang w:val="id-ID"/>
        </w:rPr>
        <w:t>:</w:t>
      </w:r>
      <w:r>
        <w:rPr>
          <w:rFonts w:ascii="Tahoma" w:hAnsi="Tahoma" w:cs="Tahoma"/>
          <w:sz w:val="20"/>
          <w:szCs w:val="20"/>
        </w:rPr>
        <w:tab/>
      </w:r>
      <w:r>
        <w:rPr>
          <w:rFonts w:ascii="Tahoma" w:hAnsi="Tahoma" w:cs="Tahoma"/>
          <w:sz w:val="20"/>
          <w:szCs w:val="20"/>
          <w:lang w:val="id-ID"/>
        </w:rPr>
        <w:t xml:space="preserve"> </w:t>
      </w:r>
      <w:r>
        <w:rPr>
          <w:rFonts w:ascii="Tahoma" w:hAnsi="Tahoma" w:cs="Tahoma"/>
          <w:sz w:val="20"/>
          <w:szCs w:val="20"/>
        </w:rPr>
        <w:t xml:space="preserve"> </w:t>
      </w:r>
      <w:r>
        <w:rPr>
          <w:rFonts w:ascii="Tahoma" w:hAnsi="Tahoma" w:cs="Tahoma"/>
          <w:sz w:val="20"/>
          <w:szCs w:val="20"/>
          <w:lang w:val="id-ID"/>
        </w:rPr>
        <w:t xml:space="preserve">tanam  </w:t>
      </w:r>
      <w:r w:rsidRPr="00BC5F06">
        <w:rPr>
          <w:rFonts w:ascii="Tahoma" w:hAnsi="Tahoma" w:cs="Tahoma"/>
          <w:sz w:val="20"/>
          <w:szCs w:val="20"/>
          <w:lang w:val="id-ID"/>
        </w:rPr>
        <w:t>padi musim hujan</w:t>
      </w:r>
    </w:p>
    <w:p w:rsidR="001F48FF" w:rsidRPr="00BC5F06" w:rsidRDefault="001F48FF" w:rsidP="001F48FF">
      <w:pPr>
        <w:tabs>
          <w:tab w:val="left" w:pos="1701"/>
          <w:tab w:val="right" w:pos="1778"/>
          <w:tab w:val="left" w:pos="1843"/>
          <w:tab w:val="left" w:pos="1985"/>
        </w:tabs>
        <w:spacing w:line="240" w:lineRule="auto"/>
        <w:ind w:left="1985" w:hanging="1985"/>
        <w:jc w:val="left"/>
        <w:rPr>
          <w:rFonts w:ascii="Tahoma" w:hAnsi="Tahoma" w:cs="Tahoma"/>
          <w:sz w:val="20"/>
          <w:szCs w:val="20"/>
          <w:lang w:val="id-ID"/>
        </w:rPr>
      </w:pPr>
      <w:r w:rsidRPr="00BC5F06">
        <w:rPr>
          <w:rFonts w:ascii="Tahoma" w:hAnsi="Tahoma" w:cs="Tahoma"/>
          <w:sz w:val="20"/>
          <w:szCs w:val="20"/>
          <w:lang w:val="id-ID"/>
        </w:rPr>
        <w:t xml:space="preserve">April s/d </w:t>
      </w:r>
      <w:r>
        <w:rPr>
          <w:rFonts w:ascii="Tahoma" w:hAnsi="Tahoma" w:cs="Tahoma"/>
          <w:sz w:val="20"/>
          <w:szCs w:val="20"/>
          <w:lang w:val="id-ID"/>
        </w:rPr>
        <w:t>Ju</w:t>
      </w:r>
      <w:r>
        <w:rPr>
          <w:rFonts w:ascii="Tahoma" w:hAnsi="Tahoma" w:cs="Tahoma"/>
          <w:sz w:val="20"/>
          <w:szCs w:val="20"/>
        </w:rPr>
        <w:t>li</w:t>
      </w:r>
      <w:r>
        <w:rPr>
          <w:rFonts w:ascii="Tahoma" w:hAnsi="Tahoma" w:cs="Tahoma"/>
          <w:sz w:val="20"/>
          <w:szCs w:val="20"/>
          <w:lang w:val="id-ID"/>
        </w:rPr>
        <w:t xml:space="preserve">         </w:t>
      </w:r>
      <w:r>
        <w:rPr>
          <w:rFonts w:ascii="Tahoma" w:hAnsi="Tahoma" w:cs="Tahoma"/>
          <w:sz w:val="20"/>
          <w:szCs w:val="20"/>
        </w:rPr>
        <w:tab/>
      </w:r>
      <w:r w:rsidRPr="00BC5F06">
        <w:rPr>
          <w:rFonts w:ascii="Tahoma" w:hAnsi="Tahoma" w:cs="Tahoma"/>
          <w:sz w:val="20"/>
          <w:szCs w:val="20"/>
          <w:lang w:val="id-ID"/>
        </w:rPr>
        <w:t>:</w:t>
      </w:r>
      <w:r>
        <w:rPr>
          <w:rFonts w:ascii="Tahoma" w:hAnsi="Tahoma" w:cs="Tahoma"/>
          <w:sz w:val="20"/>
          <w:szCs w:val="20"/>
          <w:lang w:val="id-ID"/>
        </w:rPr>
        <w:t xml:space="preserve"> </w:t>
      </w:r>
      <w:r>
        <w:rPr>
          <w:rFonts w:ascii="Tahoma" w:hAnsi="Tahoma" w:cs="Tahoma"/>
          <w:sz w:val="20"/>
          <w:szCs w:val="20"/>
        </w:rPr>
        <w:tab/>
        <w:t xml:space="preserve"> </w:t>
      </w:r>
      <w:r w:rsidRPr="00BC5F06">
        <w:rPr>
          <w:rFonts w:ascii="Tahoma" w:hAnsi="Tahoma" w:cs="Tahoma"/>
          <w:sz w:val="20"/>
          <w:szCs w:val="20"/>
          <w:lang w:val="id-ID"/>
        </w:rPr>
        <w:t>tanam  palawija I/sayuran</w:t>
      </w:r>
    </w:p>
    <w:p w:rsidR="001F48FF" w:rsidRDefault="001F48FF" w:rsidP="001F48FF">
      <w:pPr>
        <w:tabs>
          <w:tab w:val="left" w:pos="1701"/>
          <w:tab w:val="right" w:pos="1778"/>
        </w:tabs>
        <w:spacing w:line="240" w:lineRule="auto"/>
        <w:rPr>
          <w:rFonts w:ascii="Tahoma" w:hAnsi="Tahoma" w:cs="Tahoma"/>
          <w:sz w:val="20"/>
          <w:szCs w:val="20"/>
        </w:rPr>
      </w:pPr>
      <w:r>
        <w:rPr>
          <w:rFonts w:ascii="Tahoma" w:hAnsi="Tahoma" w:cs="Tahoma"/>
          <w:sz w:val="20"/>
          <w:szCs w:val="20"/>
          <w:lang w:val="id-ID"/>
        </w:rPr>
        <w:t>Juni</w:t>
      </w:r>
      <w:r w:rsidRPr="00BC5F06">
        <w:rPr>
          <w:rFonts w:ascii="Tahoma" w:hAnsi="Tahoma" w:cs="Tahoma"/>
          <w:sz w:val="20"/>
          <w:szCs w:val="20"/>
          <w:lang w:val="id-ID"/>
        </w:rPr>
        <w:t xml:space="preserve"> s/d Oktober</w:t>
      </w:r>
      <w:r>
        <w:rPr>
          <w:rFonts w:ascii="Tahoma" w:hAnsi="Tahoma" w:cs="Tahoma"/>
          <w:sz w:val="20"/>
          <w:szCs w:val="20"/>
          <w:lang w:val="id-ID"/>
        </w:rPr>
        <w:t xml:space="preserve">  </w:t>
      </w:r>
      <w:r>
        <w:rPr>
          <w:rFonts w:ascii="Tahoma" w:hAnsi="Tahoma" w:cs="Tahoma"/>
          <w:sz w:val="20"/>
          <w:szCs w:val="20"/>
        </w:rPr>
        <w:tab/>
        <w:t xml:space="preserve">: </w:t>
      </w:r>
      <w:r>
        <w:rPr>
          <w:rFonts w:ascii="Tahoma" w:hAnsi="Tahoma" w:cs="Tahoma"/>
          <w:sz w:val="20"/>
          <w:szCs w:val="20"/>
          <w:lang w:val="id-ID"/>
        </w:rPr>
        <w:t xml:space="preserve"> </w:t>
      </w:r>
      <w:r w:rsidRPr="00BC5F06">
        <w:rPr>
          <w:rFonts w:ascii="Tahoma" w:hAnsi="Tahoma" w:cs="Tahoma"/>
          <w:sz w:val="20"/>
          <w:szCs w:val="20"/>
          <w:lang w:val="id-ID"/>
        </w:rPr>
        <w:t>tanam  Palawija II/sayuran</w:t>
      </w:r>
    </w:p>
    <w:p w:rsidR="001F48FF" w:rsidRPr="00E10053" w:rsidRDefault="001F48FF" w:rsidP="001F48FF">
      <w:pPr>
        <w:spacing w:line="240" w:lineRule="auto"/>
        <w:rPr>
          <w:rFonts w:ascii="Tahoma" w:hAnsi="Tahoma" w:cs="Tahoma"/>
          <w:sz w:val="20"/>
          <w:szCs w:val="20"/>
        </w:rPr>
      </w:pPr>
    </w:p>
    <w:p w:rsidR="001F48FF" w:rsidRPr="00BC5F06" w:rsidRDefault="001F48FF" w:rsidP="001F48FF">
      <w:pPr>
        <w:spacing w:line="240" w:lineRule="auto"/>
        <w:ind w:firstLine="567"/>
        <w:rPr>
          <w:rFonts w:ascii="Tahoma" w:hAnsi="Tahoma" w:cs="Tahoma"/>
          <w:sz w:val="20"/>
          <w:szCs w:val="20"/>
          <w:lang w:val="id-ID"/>
        </w:rPr>
      </w:pPr>
      <w:r w:rsidRPr="00BC5F06">
        <w:rPr>
          <w:rFonts w:ascii="Tahoma" w:hAnsi="Tahoma" w:cs="Tahoma"/>
          <w:sz w:val="20"/>
          <w:szCs w:val="20"/>
          <w:lang w:val="id-ID"/>
        </w:rPr>
        <w:t xml:space="preserve">Petani di Kabupaten Kampar mengerjakan sawah/ladangnya berdasarkan kebiasaan yang diwariskan oleh nenek moyangnya. Penerapan panca usahatani untuk pengelolaan budidaya tanaman masih rendah (47%) terutama dalam penggunaan pemupukan dan penggunaan bibit unggul menggunakan benih yang </w:t>
      </w:r>
      <w:r>
        <w:rPr>
          <w:rFonts w:ascii="Tahoma" w:hAnsi="Tahoma" w:cs="Tahoma"/>
          <w:sz w:val="20"/>
          <w:szCs w:val="20"/>
          <w:lang w:val="id-ID"/>
        </w:rPr>
        <w:t>berulang-ulang. Hal ini disebab</w:t>
      </w:r>
      <w:r w:rsidRPr="00BC5F06">
        <w:rPr>
          <w:rFonts w:ascii="Tahoma" w:hAnsi="Tahoma" w:cs="Tahoma"/>
          <w:sz w:val="20"/>
          <w:szCs w:val="20"/>
          <w:lang w:val="id-ID"/>
        </w:rPr>
        <w:t>kan bahwa umumnya petani di Kabupaten Kampar khususnya melakukan usahatani bertanam padi hanya untuk memenuhi kebutuhan hidup tanpa ada usaha untuk menjual, karena merupakan hal yang tabu bagi mereka. Sedangkan usaha bertanam palawija (jagung) umumnya untuk dipanen muda, palawija lainnya yang ditanam adalah berupa kacang tanah dan kacang kedelai, sedangkan sayuran yang umumnya ditanam adalah kacang panjang dan cabe.</w:t>
      </w:r>
    </w:p>
    <w:p w:rsidR="001F48FF" w:rsidRDefault="001F48FF" w:rsidP="001F48FF">
      <w:pPr>
        <w:spacing w:line="240" w:lineRule="auto"/>
        <w:rPr>
          <w:rFonts w:ascii="Times New Roman" w:hAnsi="Times New Roman"/>
          <w:sz w:val="20"/>
          <w:szCs w:val="20"/>
        </w:rPr>
      </w:pPr>
    </w:p>
    <w:p w:rsidR="001F48FF" w:rsidRDefault="001F48FF" w:rsidP="001F48FF">
      <w:pPr>
        <w:spacing w:line="240" w:lineRule="auto"/>
        <w:rPr>
          <w:rFonts w:ascii="Tahoma" w:hAnsi="Tahoma" w:cs="Tahoma"/>
          <w:b/>
          <w:sz w:val="20"/>
          <w:szCs w:val="20"/>
        </w:rPr>
      </w:pPr>
    </w:p>
    <w:p w:rsidR="001F48FF" w:rsidRDefault="001F48FF" w:rsidP="001F48FF">
      <w:pPr>
        <w:spacing w:line="240" w:lineRule="auto"/>
        <w:rPr>
          <w:rFonts w:ascii="Tahoma" w:hAnsi="Tahoma" w:cs="Tahoma"/>
          <w:b/>
          <w:sz w:val="20"/>
          <w:szCs w:val="20"/>
        </w:rPr>
      </w:pPr>
    </w:p>
    <w:p w:rsidR="001F48FF" w:rsidRDefault="001F48FF" w:rsidP="001F48FF">
      <w:pPr>
        <w:spacing w:line="240" w:lineRule="auto"/>
        <w:rPr>
          <w:rFonts w:ascii="Tahoma" w:hAnsi="Tahoma" w:cs="Tahoma"/>
          <w:b/>
          <w:sz w:val="20"/>
          <w:szCs w:val="20"/>
        </w:rPr>
      </w:pPr>
    </w:p>
    <w:p w:rsidR="001F48FF" w:rsidRPr="00BC5F06" w:rsidRDefault="001F48FF" w:rsidP="001F48FF">
      <w:pPr>
        <w:spacing w:line="240" w:lineRule="auto"/>
        <w:rPr>
          <w:rFonts w:ascii="Tahoma" w:hAnsi="Tahoma" w:cs="Tahoma"/>
          <w:b/>
          <w:sz w:val="20"/>
          <w:szCs w:val="20"/>
          <w:lang w:val="id-ID"/>
        </w:rPr>
      </w:pPr>
      <w:r w:rsidRPr="00BC5F06">
        <w:rPr>
          <w:rFonts w:ascii="Tahoma" w:hAnsi="Tahoma" w:cs="Tahoma"/>
          <w:b/>
          <w:sz w:val="20"/>
          <w:szCs w:val="20"/>
          <w:lang w:val="id-ID"/>
        </w:rPr>
        <w:t>Pola Tanam Tanaman Pangan dan Sayuran di Kabupaten Kampar.</w:t>
      </w:r>
    </w:p>
    <w:p w:rsidR="001F48FF" w:rsidRPr="00BC5F06" w:rsidRDefault="001F48FF" w:rsidP="001F48FF">
      <w:pPr>
        <w:spacing w:line="240" w:lineRule="auto"/>
        <w:rPr>
          <w:rFonts w:ascii="Times New Roman" w:hAnsi="Times New Roman"/>
          <w:b/>
          <w:sz w:val="20"/>
          <w:szCs w:val="20"/>
          <w:lang w:val="id-ID"/>
        </w:rPr>
      </w:pPr>
    </w:p>
    <w:p w:rsidR="001F48FF" w:rsidRPr="00BC5F06" w:rsidRDefault="001F48FF" w:rsidP="001F48FF">
      <w:pPr>
        <w:spacing w:line="240" w:lineRule="auto"/>
        <w:ind w:left="-11" w:firstLine="720"/>
        <w:rPr>
          <w:rFonts w:ascii="Tahoma" w:hAnsi="Tahoma" w:cs="Tahoma"/>
          <w:sz w:val="20"/>
          <w:szCs w:val="20"/>
          <w:lang w:val="fi-FI"/>
        </w:rPr>
      </w:pPr>
      <w:r w:rsidRPr="00BC5F06">
        <w:rPr>
          <w:rFonts w:ascii="Tahoma" w:hAnsi="Tahoma" w:cs="Tahoma"/>
          <w:sz w:val="20"/>
          <w:szCs w:val="20"/>
          <w:lang w:val="id-ID"/>
        </w:rPr>
        <w:t>Pola tanam tanaman pangan dan sayuran dapat disusun berdasarkan p</w:t>
      </w:r>
      <w:r w:rsidRPr="00BC5F06">
        <w:rPr>
          <w:rFonts w:ascii="Tahoma" w:hAnsi="Tahoma" w:cs="Tahoma"/>
          <w:sz w:val="20"/>
          <w:szCs w:val="20"/>
          <w:lang w:val="fi-FI"/>
        </w:rPr>
        <w:t>otensi masa tanam</w:t>
      </w:r>
      <w:r w:rsidRPr="00BC5F06">
        <w:rPr>
          <w:rFonts w:ascii="Tahoma" w:hAnsi="Tahoma" w:cs="Tahoma"/>
          <w:sz w:val="20"/>
          <w:szCs w:val="20"/>
          <w:lang w:val="id-ID"/>
        </w:rPr>
        <w:t xml:space="preserve"> yang</w:t>
      </w:r>
      <w:r w:rsidRPr="00BC5F06">
        <w:rPr>
          <w:rFonts w:ascii="Tahoma" w:hAnsi="Tahoma" w:cs="Tahoma"/>
          <w:sz w:val="20"/>
          <w:szCs w:val="20"/>
          <w:lang w:val="fi-FI"/>
        </w:rPr>
        <w:t xml:space="preserve"> ditetapkan berdasarkan indeks kecukupan air tanaman (nisba ETR/ETM) dan potensi ke</w:t>
      </w:r>
      <w:r>
        <w:rPr>
          <w:rFonts w:ascii="Tahoma" w:hAnsi="Tahoma" w:cs="Tahoma"/>
          <w:sz w:val="20"/>
          <w:szCs w:val="20"/>
          <w:lang w:val="fi-FI"/>
        </w:rPr>
        <w:t>hilangan hasil relatif tanaman</w:t>
      </w:r>
      <w:r>
        <w:rPr>
          <w:rFonts w:ascii="Tahoma" w:hAnsi="Tahoma" w:cs="Tahoma"/>
          <w:sz w:val="20"/>
          <w:szCs w:val="20"/>
          <w:lang w:val="id-ID"/>
        </w:rPr>
        <w:t>, dimana ETR adalah Evapotranspiras</w:t>
      </w:r>
      <w:proofErr w:type="spellStart"/>
      <w:r>
        <w:rPr>
          <w:rFonts w:ascii="Tahoma" w:hAnsi="Tahoma" w:cs="Tahoma"/>
          <w:sz w:val="20"/>
          <w:szCs w:val="20"/>
        </w:rPr>
        <w:t>i</w:t>
      </w:r>
      <w:proofErr w:type="spellEnd"/>
      <w:r>
        <w:rPr>
          <w:rFonts w:ascii="Tahoma" w:hAnsi="Tahoma" w:cs="Tahoma"/>
          <w:sz w:val="20"/>
          <w:szCs w:val="20"/>
          <w:lang w:val="id-ID"/>
        </w:rPr>
        <w:t xml:space="preserve"> Riil dan ETM adalah Evapotranspirasi Maksimum. </w:t>
      </w:r>
      <w:r w:rsidRPr="00BC5F06">
        <w:rPr>
          <w:rFonts w:ascii="Tahoma" w:hAnsi="Tahoma" w:cs="Tahoma"/>
          <w:sz w:val="20"/>
          <w:szCs w:val="20"/>
          <w:lang w:val="fi-FI"/>
        </w:rPr>
        <w:t>Apabila nisba ETR/ETM lebih besar atau sama dengan 0,65 dengan kehilangan hasil relatif (RLY) kurang dari 20%, maka periode tersebut ditetapkan sebagai potensi masa tanam di</w:t>
      </w:r>
      <w:r>
        <w:rPr>
          <w:rFonts w:ascii="Tahoma" w:hAnsi="Tahoma" w:cs="Tahoma"/>
          <w:sz w:val="20"/>
          <w:szCs w:val="20"/>
          <w:lang w:val="fi-FI"/>
        </w:rPr>
        <w:t xml:space="preserve"> </w:t>
      </w:r>
      <w:r w:rsidRPr="00BC5F06">
        <w:rPr>
          <w:rFonts w:ascii="Tahoma" w:hAnsi="Tahoma" w:cs="Tahoma"/>
          <w:sz w:val="20"/>
          <w:szCs w:val="20"/>
          <w:lang w:val="fi-FI"/>
        </w:rPr>
        <w:t>suatu wilayah. Sedangkan saat tanam terbaik ditetapkan  berdasarkan nilai indek kecukupan air mendekati atau sama dengan satu (1) dengan potensi hasilnya mendekati atau sama dengan nol (0).</w:t>
      </w:r>
    </w:p>
    <w:p w:rsidR="001F48FF" w:rsidRPr="00BC5F06" w:rsidRDefault="001F48FF" w:rsidP="001F48FF">
      <w:pPr>
        <w:spacing w:line="240" w:lineRule="auto"/>
        <w:ind w:left="-11" w:firstLine="720"/>
        <w:rPr>
          <w:rFonts w:ascii="Tahoma" w:hAnsi="Tahoma" w:cs="Tahoma"/>
          <w:sz w:val="20"/>
          <w:szCs w:val="20"/>
          <w:lang w:val="id-ID"/>
        </w:rPr>
      </w:pPr>
      <w:r w:rsidRPr="00BC5F06">
        <w:rPr>
          <w:rFonts w:ascii="Tahoma" w:hAnsi="Tahoma" w:cs="Tahoma"/>
          <w:sz w:val="20"/>
          <w:szCs w:val="20"/>
          <w:lang w:val="fi-FI"/>
        </w:rPr>
        <w:t xml:space="preserve">Pemilihan masa tanam yang tepat </w:t>
      </w:r>
      <w:r w:rsidRPr="00BC5F06">
        <w:rPr>
          <w:rFonts w:ascii="Tahoma" w:hAnsi="Tahoma" w:cs="Tahoma"/>
          <w:sz w:val="20"/>
          <w:szCs w:val="20"/>
          <w:lang w:val="id-ID"/>
        </w:rPr>
        <w:t xml:space="preserve">serta pengaturan pola tanam </w:t>
      </w:r>
      <w:r w:rsidRPr="00BC5F06">
        <w:rPr>
          <w:rFonts w:ascii="Tahoma" w:hAnsi="Tahoma" w:cs="Tahoma"/>
          <w:sz w:val="20"/>
          <w:szCs w:val="20"/>
          <w:lang w:val="fi-FI"/>
        </w:rPr>
        <w:t xml:space="preserve">merupakan upaya yang harus dilakukan agar kehilangan hasil yang tinggi akibat cekaman air pada fase kritis pertumbuhan tanaman dapat dihindari. Hasil analisis potensi masa tanam yang dihitung dengan penetapan indeks kecukupan air pada periode kritis </w:t>
      </w:r>
      <w:r w:rsidRPr="00BC5F06">
        <w:rPr>
          <w:rFonts w:ascii="Tahoma" w:hAnsi="Tahoma" w:cs="Tahoma"/>
          <w:sz w:val="20"/>
          <w:szCs w:val="20"/>
          <w:lang w:val="id-ID"/>
        </w:rPr>
        <w:t xml:space="preserve">baik pada </w:t>
      </w:r>
      <w:r w:rsidRPr="00BC5F06">
        <w:rPr>
          <w:rFonts w:ascii="Tahoma" w:hAnsi="Tahoma" w:cs="Tahoma"/>
          <w:sz w:val="20"/>
          <w:szCs w:val="20"/>
          <w:lang w:val="fi-FI"/>
        </w:rPr>
        <w:t>tanaman</w:t>
      </w:r>
      <w:r w:rsidRPr="00BC5F06">
        <w:rPr>
          <w:rFonts w:ascii="Tahoma" w:hAnsi="Tahoma" w:cs="Tahoma"/>
          <w:sz w:val="20"/>
          <w:szCs w:val="20"/>
          <w:lang w:val="id-ID"/>
        </w:rPr>
        <w:t xml:space="preserve"> padi,</w:t>
      </w:r>
      <w:r w:rsidRPr="00BC5F06">
        <w:rPr>
          <w:rFonts w:ascii="Tahoma" w:hAnsi="Tahoma" w:cs="Tahoma"/>
          <w:sz w:val="20"/>
          <w:szCs w:val="20"/>
          <w:lang w:val="fi-FI"/>
        </w:rPr>
        <w:t xml:space="preserve"> palawija seperti jagung, kedelai dan kacang tanah</w:t>
      </w:r>
      <w:r w:rsidRPr="00BC5F06">
        <w:rPr>
          <w:rFonts w:ascii="Tahoma" w:hAnsi="Tahoma" w:cs="Tahoma"/>
          <w:sz w:val="20"/>
          <w:szCs w:val="20"/>
          <w:lang w:val="id-ID"/>
        </w:rPr>
        <w:t xml:space="preserve"> serta sayuran</w:t>
      </w:r>
      <w:r w:rsidRPr="00BC5F06">
        <w:rPr>
          <w:rFonts w:ascii="Tahoma" w:hAnsi="Tahoma" w:cs="Tahoma"/>
          <w:sz w:val="20"/>
          <w:szCs w:val="20"/>
          <w:lang w:val="fi-FI"/>
        </w:rPr>
        <w:t xml:space="preserve"> </w:t>
      </w:r>
    </w:p>
    <w:p w:rsidR="001F48FF" w:rsidRPr="00E10053" w:rsidRDefault="001F48FF" w:rsidP="001F48FF">
      <w:pPr>
        <w:spacing w:line="240" w:lineRule="auto"/>
        <w:ind w:left="-11" w:firstLine="720"/>
        <w:rPr>
          <w:rFonts w:ascii="Tahoma" w:hAnsi="Tahoma" w:cs="Tahoma"/>
          <w:sz w:val="20"/>
          <w:szCs w:val="20"/>
        </w:rPr>
      </w:pPr>
      <w:r w:rsidRPr="00BC5F06">
        <w:rPr>
          <w:rFonts w:ascii="Tahoma" w:hAnsi="Tahoma" w:cs="Tahoma"/>
          <w:sz w:val="20"/>
          <w:szCs w:val="20"/>
          <w:lang w:val="fi-FI"/>
        </w:rPr>
        <w:t>Secara kuantitas curah hujan tahunan di wilayah penelitian umumnya cukup tinggi (</w:t>
      </w:r>
      <w:r>
        <w:rPr>
          <w:rFonts w:ascii="Tahoma" w:hAnsi="Tahoma" w:cs="Tahoma"/>
          <w:sz w:val="20"/>
          <w:szCs w:val="20"/>
          <w:lang w:val="fi-FI"/>
        </w:rPr>
        <w:t>2.200-</w:t>
      </w:r>
      <w:r w:rsidRPr="00BC5F06">
        <w:rPr>
          <w:rFonts w:ascii="Tahoma" w:hAnsi="Tahoma" w:cs="Tahoma"/>
          <w:sz w:val="20"/>
          <w:szCs w:val="20"/>
          <w:lang w:val="fi-FI"/>
        </w:rPr>
        <w:t xml:space="preserve">3.000 mm/tahun), namum demikian sebagian </w:t>
      </w:r>
      <w:r>
        <w:rPr>
          <w:rFonts w:ascii="Tahoma" w:hAnsi="Tahoma" w:cs="Tahoma"/>
          <w:sz w:val="20"/>
          <w:szCs w:val="20"/>
          <w:lang w:val="fi-FI"/>
        </w:rPr>
        <w:t>besar distribusinya terjadi 3-6 bulan (Oktober-</w:t>
      </w:r>
      <w:r w:rsidRPr="00BC5F06">
        <w:rPr>
          <w:rFonts w:ascii="Tahoma" w:hAnsi="Tahoma" w:cs="Tahoma"/>
          <w:sz w:val="20"/>
          <w:szCs w:val="20"/>
          <w:lang w:val="fi-FI"/>
        </w:rPr>
        <w:t>April)</w:t>
      </w:r>
      <w:r w:rsidRPr="00BC5F06">
        <w:rPr>
          <w:rFonts w:ascii="Tahoma" w:hAnsi="Tahoma" w:cs="Tahoma"/>
          <w:sz w:val="20"/>
          <w:szCs w:val="20"/>
          <w:lang w:val="id-ID"/>
        </w:rPr>
        <w:t xml:space="preserve"> (Tabel 2)</w:t>
      </w:r>
      <w:r w:rsidRPr="00BC5F06">
        <w:rPr>
          <w:rFonts w:ascii="Tahoma" w:hAnsi="Tahoma" w:cs="Tahoma"/>
          <w:sz w:val="20"/>
          <w:szCs w:val="20"/>
          <w:lang w:val="fi-FI"/>
        </w:rPr>
        <w:t>. Curah hujan yang tinggi pada periode tertentu menyebabkan kebutuhan air tanaman</w:t>
      </w:r>
      <w:r>
        <w:rPr>
          <w:rFonts w:ascii="Tahoma" w:hAnsi="Tahoma" w:cs="Tahoma"/>
          <w:sz w:val="20"/>
          <w:szCs w:val="20"/>
          <w:lang w:val="id-ID"/>
        </w:rPr>
        <w:t xml:space="preserve"> Padi &gt;</w:t>
      </w:r>
      <w:r w:rsidRPr="00BC5F06">
        <w:rPr>
          <w:rFonts w:ascii="Tahoma" w:hAnsi="Tahoma" w:cs="Tahoma"/>
          <w:sz w:val="20"/>
          <w:szCs w:val="20"/>
          <w:lang w:val="id-ID"/>
        </w:rPr>
        <w:t xml:space="preserve">2.000 mm/tahun, </w:t>
      </w:r>
      <w:r>
        <w:rPr>
          <w:rFonts w:ascii="Tahoma" w:hAnsi="Tahoma" w:cs="Tahoma"/>
          <w:sz w:val="20"/>
          <w:szCs w:val="20"/>
          <w:lang w:val="fi-FI"/>
        </w:rPr>
        <w:t xml:space="preserve"> palawija (jagung &gt;</w:t>
      </w:r>
      <w:r w:rsidRPr="00BC5F06">
        <w:rPr>
          <w:rFonts w:ascii="Tahoma" w:hAnsi="Tahoma" w:cs="Tahoma"/>
          <w:sz w:val="20"/>
          <w:szCs w:val="20"/>
          <w:lang w:val="fi-FI"/>
        </w:rPr>
        <w:t xml:space="preserve">1.200, kedelai </w:t>
      </w:r>
      <w:r>
        <w:rPr>
          <w:rFonts w:ascii="Tahoma" w:hAnsi="Tahoma" w:cs="Tahoma"/>
          <w:sz w:val="20"/>
          <w:szCs w:val="20"/>
          <w:lang w:val="fi-FI"/>
        </w:rPr>
        <w:t>1.000-1.500 dan kacang tanah 900-</w:t>
      </w:r>
      <w:r w:rsidRPr="00BC5F06">
        <w:rPr>
          <w:rFonts w:ascii="Tahoma" w:hAnsi="Tahoma" w:cs="Tahoma"/>
          <w:sz w:val="20"/>
          <w:szCs w:val="20"/>
          <w:lang w:val="fi-FI"/>
        </w:rPr>
        <w:t>2.000 mm/tahun)</w:t>
      </w:r>
      <w:r w:rsidRPr="00BC5F06">
        <w:rPr>
          <w:rFonts w:ascii="Tahoma" w:hAnsi="Tahoma" w:cs="Tahoma"/>
          <w:sz w:val="20"/>
          <w:szCs w:val="20"/>
          <w:lang w:val="id-ID"/>
        </w:rPr>
        <w:t xml:space="preserve"> serta sayuran 1.500-2.000 mm/tahun </w:t>
      </w:r>
      <w:r w:rsidRPr="00BC5F06">
        <w:rPr>
          <w:rFonts w:ascii="Tahoma" w:hAnsi="Tahoma" w:cs="Tahoma"/>
          <w:sz w:val="20"/>
          <w:szCs w:val="20"/>
          <w:lang w:val="fi-FI"/>
        </w:rPr>
        <w:t xml:space="preserve"> tidak dapat terpenuhi menurut ruang dan waktu. Artinya pada periode tertentu tanaman kelebihan air dan saat lainnya memerlukan irigasi suplementer</w:t>
      </w:r>
      <w:r w:rsidRPr="00BC5F06">
        <w:rPr>
          <w:rFonts w:ascii="Tahoma" w:hAnsi="Tahoma" w:cs="Tahoma"/>
          <w:sz w:val="20"/>
          <w:szCs w:val="20"/>
          <w:lang w:val="id-ID"/>
        </w:rPr>
        <w:t xml:space="preserve"> (Gambar 1).</w:t>
      </w:r>
    </w:p>
    <w:p w:rsidR="001F48FF" w:rsidRPr="00BC5F06" w:rsidRDefault="001F48FF" w:rsidP="001F48FF">
      <w:pPr>
        <w:spacing w:line="240" w:lineRule="auto"/>
        <w:ind w:left="-11" w:firstLine="720"/>
        <w:rPr>
          <w:rFonts w:ascii="Tahoma" w:hAnsi="Tahoma" w:cs="Tahoma"/>
          <w:sz w:val="20"/>
          <w:szCs w:val="20"/>
          <w:lang w:val="id-ID"/>
        </w:rPr>
      </w:pPr>
      <w:r>
        <w:rPr>
          <w:rFonts w:ascii="Tahoma" w:hAnsi="Tahoma" w:cs="Tahoma"/>
          <w:sz w:val="20"/>
          <w:szCs w:val="20"/>
          <w:lang w:val="id-ID"/>
        </w:rPr>
        <w:t xml:space="preserve">Menurut penelitian Mardawilis </w:t>
      </w:r>
      <w:r>
        <w:rPr>
          <w:rFonts w:ascii="Tahoma" w:hAnsi="Tahoma" w:cs="Tahoma"/>
          <w:sz w:val="20"/>
          <w:szCs w:val="20"/>
        </w:rPr>
        <w:t>(</w:t>
      </w:r>
      <w:r>
        <w:rPr>
          <w:rFonts w:ascii="Tahoma" w:hAnsi="Tahoma" w:cs="Tahoma"/>
          <w:sz w:val="20"/>
          <w:szCs w:val="20"/>
          <w:lang w:val="id-ID"/>
        </w:rPr>
        <w:t>2004</w:t>
      </w:r>
      <w:r>
        <w:rPr>
          <w:rFonts w:ascii="Tahoma" w:hAnsi="Tahoma" w:cs="Tahoma"/>
          <w:sz w:val="20"/>
          <w:szCs w:val="20"/>
        </w:rPr>
        <w:t>)</w:t>
      </w:r>
      <w:r>
        <w:rPr>
          <w:rFonts w:ascii="Tahoma" w:hAnsi="Tahoma" w:cs="Tahoma"/>
          <w:sz w:val="20"/>
          <w:szCs w:val="20"/>
          <w:lang w:val="id-ID"/>
        </w:rPr>
        <w:t xml:space="preserve"> terlihat bahwa waktu tanam ideal untuk tanaman jagung dan kacang tanah yang ditanam petani bisa ditanam sepanjang tahun dengan kisaran hasil rerata adalah 2,28</w:t>
      </w:r>
      <w:r>
        <w:rPr>
          <w:rFonts w:ascii="Tahoma" w:hAnsi="Tahoma" w:cs="Tahoma"/>
          <w:sz w:val="20"/>
          <w:szCs w:val="20"/>
        </w:rPr>
        <w:t>-</w:t>
      </w:r>
      <w:r>
        <w:rPr>
          <w:rFonts w:ascii="Tahoma" w:hAnsi="Tahoma" w:cs="Tahoma"/>
          <w:sz w:val="20"/>
          <w:szCs w:val="20"/>
          <w:lang w:val="id-ID"/>
        </w:rPr>
        <w:t>2,29 ton/ha dan kacang tanah 2,11</w:t>
      </w:r>
      <w:r>
        <w:rPr>
          <w:rFonts w:ascii="Tahoma" w:hAnsi="Tahoma" w:cs="Tahoma"/>
          <w:sz w:val="20"/>
          <w:szCs w:val="20"/>
        </w:rPr>
        <w:t>-</w:t>
      </w:r>
      <w:r>
        <w:rPr>
          <w:rFonts w:ascii="Tahoma" w:hAnsi="Tahoma" w:cs="Tahoma"/>
          <w:sz w:val="20"/>
          <w:szCs w:val="20"/>
          <w:lang w:val="id-ID"/>
        </w:rPr>
        <w:t>2,13 ton/ha. Akan tatapi waktu tanam ideal bagi tanaman kedelai hanya pada pertengahan Feb</w:t>
      </w:r>
      <w:r>
        <w:rPr>
          <w:rFonts w:ascii="Tahoma" w:hAnsi="Tahoma" w:cs="Tahoma"/>
          <w:sz w:val="20"/>
          <w:szCs w:val="20"/>
        </w:rPr>
        <w:t>r</w:t>
      </w:r>
      <w:r>
        <w:rPr>
          <w:rFonts w:ascii="Tahoma" w:hAnsi="Tahoma" w:cs="Tahoma"/>
          <w:sz w:val="20"/>
          <w:szCs w:val="20"/>
          <w:lang w:val="id-ID"/>
        </w:rPr>
        <w:t xml:space="preserve">uari sampai </w:t>
      </w:r>
      <w:r>
        <w:rPr>
          <w:rFonts w:ascii="Tahoma" w:hAnsi="Tahoma" w:cs="Tahoma"/>
          <w:sz w:val="20"/>
          <w:szCs w:val="20"/>
        </w:rPr>
        <w:t>a</w:t>
      </w:r>
      <w:r>
        <w:rPr>
          <w:rFonts w:ascii="Tahoma" w:hAnsi="Tahoma" w:cs="Tahoma"/>
          <w:sz w:val="20"/>
          <w:szCs w:val="20"/>
          <w:lang w:val="id-ID"/>
        </w:rPr>
        <w:t xml:space="preserve">khir April. Sedangkan hasil tertinggi untuk tanaman jagung diperoleh pada saat tanam akhir Februari dengan hasil 3,27 ton/ha, kacang tanah pada saat tanam pertengahan dan akhir Februari dengan hasil 2,53 ton/ha. </w:t>
      </w:r>
    </w:p>
    <w:p w:rsidR="001F48FF" w:rsidRPr="00BC5F06" w:rsidRDefault="001F48FF" w:rsidP="001F48FF">
      <w:pPr>
        <w:spacing w:line="240" w:lineRule="auto"/>
        <w:ind w:left="-11" w:firstLine="720"/>
        <w:rPr>
          <w:rFonts w:ascii="Tahoma" w:hAnsi="Tahoma" w:cs="Tahoma"/>
          <w:sz w:val="20"/>
          <w:szCs w:val="20"/>
          <w:lang w:val="id-ID"/>
        </w:rPr>
      </w:pPr>
      <w:r w:rsidRPr="00BC5F06">
        <w:rPr>
          <w:rFonts w:ascii="Tahoma" w:hAnsi="Tahoma" w:cs="Tahoma"/>
          <w:sz w:val="20"/>
          <w:szCs w:val="20"/>
          <w:lang w:val="id-ID"/>
        </w:rPr>
        <w:t xml:space="preserve">Ripin (1990) meyatakan bahwa penurunan hasil jagung tertinggi disebabkan </w:t>
      </w:r>
      <w:r>
        <w:rPr>
          <w:rFonts w:ascii="Tahoma" w:hAnsi="Tahoma" w:cs="Tahoma"/>
          <w:sz w:val="20"/>
          <w:szCs w:val="20"/>
          <w:lang w:val="id-ID"/>
        </w:rPr>
        <w:t>oleh cekaman air pada umur 50</w:t>
      </w:r>
      <w:r>
        <w:rPr>
          <w:rFonts w:ascii="Tahoma" w:hAnsi="Tahoma" w:cs="Tahoma"/>
          <w:sz w:val="20"/>
          <w:szCs w:val="20"/>
        </w:rPr>
        <w:t>-</w:t>
      </w:r>
      <w:r>
        <w:rPr>
          <w:rFonts w:ascii="Tahoma" w:hAnsi="Tahoma" w:cs="Tahoma"/>
          <w:sz w:val="20"/>
          <w:szCs w:val="20"/>
          <w:lang w:val="id-ID"/>
        </w:rPr>
        <w:t>60 hst yaitu 70%, pada umur 60</w:t>
      </w:r>
      <w:r>
        <w:rPr>
          <w:rFonts w:ascii="Tahoma" w:hAnsi="Tahoma" w:cs="Tahoma"/>
          <w:sz w:val="20"/>
          <w:szCs w:val="20"/>
        </w:rPr>
        <w:t>-</w:t>
      </w:r>
      <w:r w:rsidRPr="00BC5F06">
        <w:rPr>
          <w:rFonts w:ascii="Tahoma" w:hAnsi="Tahoma" w:cs="Tahoma"/>
          <w:sz w:val="20"/>
          <w:szCs w:val="20"/>
          <w:lang w:val="id-ID"/>
        </w:rPr>
        <w:t xml:space="preserve">70 hst penurunan hasil sekitar 68%. Hal ini </w:t>
      </w:r>
      <w:r>
        <w:rPr>
          <w:rFonts w:ascii="Tahoma" w:hAnsi="Tahoma" w:cs="Tahoma"/>
          <w:sz w:val="20"/>
          <w:szCs w:val="20"/>
          <w:lang w:val="id-ID"/>
        </w:rPr>
        <w:t>disebabkan kerena pada umur 50-</w:t>
      </w:r>
      <w:r w:rsidRPr="00BC5F06">
        <w:rPr>
          <w:rFonts w:ascii="Tahoma" w:hAnsi="Tahoma" w:cs="Tahoma"/>
          <w:sz w:val="20"/>
          <w:szCs w:val="20"/>
          <w:lang w:val="id-ID"/>
        </w:rPr>
        <w:t>70 hst merupakan fase kritis yakni fase pembentukan tongkol dan pembungaan sampai pengisian b</w:t>
      </w:r>
      <w:r>
        <w:rPr>
          <w:rFonts w:ascii="Tahoma" w:hAnsi="Tahoma" w:cs="Tahoma"/>
          <w:sz w:val="20"/>
          <w:szCs w:val="20"/>
          <w:lang w:val="id-ID"/>
        </w:rPr>
        <w:t>iji. Cekaman air pada umur 70</w:t>
      </w:r>
      <w:r>
        <w:rPr>
          <w:rFonts w:ascii="Tahoma" w:hAnsi="Tahoma" w:cs="Tahoma"/>
          <w:sz w:val="20"/>
          <w:szCs w:val="20"/>
        </w:rPr>
        <w:t>-</w:t>
      </w:r>
      <w:r w:rsidRPr="00BC5F06">
        <w:rPr>
          <w:rFonts w:ascii="Tahoma" w:hAnsi="Tahoma" w:cs="Tahoma"/>
          <w:sz w:val="20"/>
          <w:szCs w:val="20"/>
          <w:lang w:val="id-ID"/>
        </w:rPr>
        <w:t xml:space="preserve">80 hst penurunan hasil hanya sebesar </w:t>
      </w:r>
      <w:r w:rsidRPr="00BC5F06">
        <w:rPr>
          <w:rFonts w:ascii="Tahoma" w:hAnsi="Tahoma" w:cs="Tahoma"/>
          <w:sz w:val="20"/>
          <w:szCs w:val="20"/>
          <w:lang w:val="id-ID"/>
        </w:rPr>
        <w:lastRenderedPageBreak/>
        <w:t>29%, dimana proses penyerbukan dan pengisian biji telah selesai dan hanya tinggal proses pematangan biji saja. Sedangkan menuru</w:t>
      </w:r>
      <w:r>
        <w:rPr>
          <w:rFonts w:ascii="Tahoma" w:hAnsi="Tahoma" w:cs="Tahoma"/>
          <w:sz w:val="20"/>
          <w:szCs w:val="20"/>
          <w:lang w:val="id-ID"/>
        </w:rPr>
        <w:t xml:space="preserve">t penelitian Mardawilis (2004) </w:t>
      </w:r>
      <w:r>
        <w:rPr>
          <w:rFonts w:ascii="Tahoma" w:hAnsi="Tahoma" w:cs="Tahoma"/>
          <w:sz w:val="20"/>
          <w:szCs w:val="20"/>
        </w:rPr>
        <w:t>p</w:t>
      </w:r>
      <w:r w:rsidRPr="00BC5F06">
        <w:rPr>
          <w:rFonts w:ascii="Tahoma" w:hAnsi="Tahoma" w:cs="Tahoma"/>
          <w:sz w:val="20"/>
          <w:szCs w:val="20"/>
          <w:lang w:val="id-ID"/>
        </w:rPr>
        <w:t>roduktivitas tertinggi jagung varietas Bisma di Kecamatan Kampar adalah sebesar 3,27 ton/ha dengan waktu tanam pada tanggal 28 Februari, untuk Kecamatan Kampar Kiri dan Tambusai produktivitas tertinggi pada waktu tanam yang sama yakni 15 Februari sebesar masing-masing 3,28 ton/ha dan 3,23 ton/ha.</w:t>
      </w:r>
    </w:p>
    <w:p w:rsidR="001F48FF" w:rsidRPr="00BC5F06" w:rsidRDefault="001F48FF" w:rsidP="001F48FF">
      <w:pPr>
        <w:spacing w:line="240" w:lineRule="auto"/>
        <w:ind w:left="-11" w:firstLine="913"/>
        <w:rPr>
          <w:rFonts w:ascii="Tahoma" w:hAnsi="Tahoma" w:cs="Tahoma"/>
          <w:sz w:val="20"/>
          <w:szCs w:val="20"/>
          <w:lang w:val="id-ID"/>
        </w:rPr>
      </w:pPr>
      <w:r w:rsidRPr="00BC5F06">
        <w:rPr>
          <w:rFonts w:ascii="Tahoma" w:hAnsi="Tahoma" w:cs="Tahoma"/>
          <w:sz w:val="20"/>
          <w:szCs w:val="20"/>
          <w:lang w:val="id-ID"/>
        </w:rPr>
        <w:t xml:space="preserve">Hasil penelitian Heryani </w:t>
      </w:r>
      <w:r w:rsidRPr="00BC5F06">
        <w:rPr>
          <w:rFonts w:ascii="Tahoma" w:hAnsi="Tahoma" w:cs="Tahoma"/>
          <w:i/>
          <w:sz w:val="20"/>
          <w:szCs w:val="20"/>
          <w:lang w:val="id-ID"/>
        </w:rPr>
        <w:t>et al</w:t>
      </w:r>
      <w:r w:rsidRPr="00BC5F06">
        <w:rPr>
          <w:rFonts w:ascii="Tahoma" w:hAnsi="Tahoma" w:cs="Tahoma"/>
          <w:sz w:val="20"/>
          <w:szCs w:val="20"/>
          <w:lang w:val="id-ID"/>
        </w:rPr>
        <w:t xml:space="preserve"> (2006) menunjukkan bahwa curah hujan rendah pada awal per</w:t>
      </w:r>
      <w:r>
        <w:rPr>
          <w:rFonts w:ascii="Tahoma" w:hAnsi="Tahoma" w:cs="Tahoma"/>
          <w:sz w:val="20"/>
          <w:szCs w:val="20"/>
          <w:lang w:val="id-ID"/>
        </w:rPr>
        <w:t>tumbuhan tanaman tergannggu, na</w:t>
      </w:r>
      <w:r>
        <w:rPr>
          <w:rFonts w:ascii="Tahoma" w:hAnsi="Tahoma" w:cs="Tahoma"/>
          <w:sz w:val="20"/>
          <w:szCs w:val="20"/>
        </w:rPr>
        <w:t>m</w:t>
      </w:r>
      <w:r>
        <w:rPr>
          <w:rFonts w:ascii="Tahoma" w:hAnsi="Tahoma" w:cs="Tahoma"/>
          <w:sz w:val="20"/>
          <w:szCs w:val="20"/>
          <w:lang w:val="id-ID"/>
        </w:rPr>
        <w:t>u</w:t>
      </w:r>
      <w:r>
        <w:rPr>
          <w:rFonts w:ascii="Tahoma" w:hAnsi="Tahoma" w:cs="Tahoma"/>
          <w:sz w:val="20"/>
          <w:szCs w:val="20"/>
        </w:rPr>
        <w:t>n</w:t>
      </w:r>
      <w:r w:rsidRPr="00BC5F06">
        <w:rPr>
          <w:rFonts w:ascii="Tahoma" w:hAnsi="Tahoma" w:cs="Tahoma"/>
          <w:sz w:val="20"/>
          <w:szCs w:val="20"/>
          <w:lang w:val="id-ID"/>
        </w:rPr>
        <w:t xml:space="preserve"> curah hujan tinggi pada saat pertumbuhan generatif dan pematangan biji menyebabkan polong kedelai yang terbentuk menjadi hampa. Hendro (2010) menyebutkan bahwa penjenuhan ta</w:t>
      </w:r>
      <w:r>
        <w:rPr>
          <w:rFonts w:ascii="Tahoma" w:hAnsi="Tahoma" w:cs="Tahoma"/>
          <w:sz w:val="20"/>
          <w:szCs w:val="20"/>
          <w:lang w:val="id-ID"/>
        </w:rPr>
        <w:t>nah pada saat umur tanaman 15</w:t>
      </w:r>
      <w:r>
        <w:rPr>
          <w:rFonts w:ascii="Tahoma" w:hAnsi="Tahoma" w:cs="Tahoma"/>
          <w:sz w:val="20"/>
          <w:szCs w:val="20"/>
        </w:rPr>
        <w:t>-</w:t>
      </w:r>
      <w:r w:rsidRPr="00BC5F06">
        <w:rPr>
          <w:rFonts w:ascii="Tahoma" w:hAnsi="Tahoma" w:cs="Tahoma"/>
          <w:sz w:val="20"/>
          <w:szCs w:val="20"/>
          <w:lang w:val="id-ID"/>
        </w:rPr>
        <w:t>30 hst menurunkan jumlah polong kedelai sebesar 26%. Hal ini periode tersebut peka terhadap pembentukan bunga, sehingga bunga yang membentuk sedikit dan jumlah polong isi juga sedikit menurun. Penjenuhan tanah</w:t>
      </w:r>
      <w:r>
        <w:rPr>
          <w:rFonts w:ascii="Tahoma" w:hAnsi="Tahoma" w:cs="Tahoma"/>
          <w:sz w:val="20"/>
          <w:szCs w:val="20"/>
          <w:lang w:val="id-ID"/>
        </w:rPr>
        <w:t xml:space="preserve"> pada saat tanaman berumur 30</w:t>
      </w:r>
      <w:r>
        <w:rPr>
          <w:rFonts w:ascii="Tahoma" w:hAnsi="Tahoma" w:cs="Tahoma"/>
          <w:sz w:val="20"/>
          <w:szCs w:val="20"/>
        </w:rPr>
        <w:t>-</w:t>
      </w:r>
      <w:r w:rsidRPr="00BC5F06">
        <w:rPr>
          <w:rFonts w:ascii="Tahoma" w:hAnsi="Tahoma" w:cs="Tahoma"/>
          <w:sz w:val="20"/>
          <w:szCs w:val="20"/>
          <w:lang w:val="id-ID"/>
        </w:rPr>
        <w:t>50 hst, menyebabkan umur panen kedelai makin lambat se</w:t>
      </w:r>
      <w:r>
        <w:rPr>
          <w:rFonts w:ascii="Tahoma" w:hAnsi="Tahoma" w:cs="Tahoma"/>
          <w:sz w:val="20"/>
          <w:szCs w:val="20"/>
        </w:rPr>
        <w:t>h</w:t>
      </w:r>
      <w:r w:rsidRPr="00BC5F06">
        <w:rPr>
          <w:rFonts w:ascii="Tahoma" w:hAnsi="Tahoma" w:cs="Tahoma"/>
          <w:sz w:val="20"/>
          <w:szCs w:val="20"/>
          <w:lang w:val="id-ID"/>
        </w:rPr>
        <w:t>ingga mendorong pembentukkan bintil akar lebih banyak.</w:t>
      </w:r>
    </w:p>
    <w:p w:rsidR="001F48FF" w:rsidRPr="00E10053" w:rsidRDefault="001F48FF" w:rsidP="001F48FF">
      <w:pPr>
        <w:spacing w:line="240" w:lineRule="auto"/>
        <w:ind w:left="-11" w:firstLine="913"/>
        <w:rPr>
          <w:rFonts w:ascii="Tahoma" w:hAnsi="Tahoma" w:cs="Tahoma"/>
          <w:sz w:val="20"/>
          <w:szCs w:val="20"/>
        </w:rPr>
      </w:pPr>
      <w:r w:rsidRPr="00BC5F06">
        <w:rPr>
          <w:rFonts w:ascii="Tahoma" w:hAnsi="Tahoma" w:cs="Tahoma"/>
          <w:sz w:val="20"/>
          <w:szCs w:val="20"/>
          <w:lang w:val="id-ID"/>
        </w:rPr>
        <w:t>Berdasarkan hasil penelitian  Mardawilis (2004), produktivitas tertinggi kacang tanah varietas Pelanduk di Kecamatan Kampar sebesar 2,53 ton/ha dengan waktu tanam pada tanggal 15 dan 28 Februari, sedangkan untuk Kecamatan Kampar Kiri sebesar 2,49 ton/ha dengan waktu tanam pada tanggal 28 Januari serta Kecamatan Tambusai 2,47 ton/ha dengan waktu tanam pada tanggal 15 Februari.</w:t>
      </w:r>
    </w:p>
    <w:p w:rsidR="001F48FF" w:rsidRPr="00BC5F06" w:rsidRDefault="001F48FF" w:rsidP="001F48FF">
      <w:pPr>
        <w:spacing w:line="240" w:lineRule="auto"/>
        <w:ind w:left="-11" w:firstLine="913"/>
        <w:rPr>
          <w:rFonts w:ascii="Tahoma" w:hAnsi="Tahoma" w:cs="Tahoma"/>
          <w:sz w:val="20"/>
          <w:szCs w:val="20"/>
          <w:lang w:val="id-ID"/>
        </w:rPr>
      </w:pPr>
    </w:p>
    <w:p w:rsidR="001F48FF" w:rsidRPr="0062605E" w:rsidRDefault="001F48FF" w:rsidP="001F48FF">
      <w:pPr>
        <w:spacing w:line="240" w:lineRule="auto"/>
        <w:jc w:val="center"/>
        <w:rPr>
          <w:rFonts w:ascii="Tahoma" w:hAnsi="Tahoma" w:cs="Tahoma"/>
          <w:b/>
          <w:sz w:val="24"/>
          <w:szCs w:val="24"/>
        </w:rPr>
      </w:pPr>
      <w:r w:rsidRPr="0062605E">
        <w:rPr>
          <w:rFonts w:ascii="Tahoma" w:hAnsi="Tahoma" w:cs="Tahoma"/>
          <w:b/>
          <w:sz w:val="24"/>
          <w:szCs w:val="24"/>
          <w:lang w:val="id-ID"/>
        </w:rPr>
        <w:t>KESIMPULAN</w:t>
      </w:r>
    </w:p>
    <w:p w:rsidR="001F48FF" w:rsidRPr="0062605E" w:rsidRDefault="001F48FF" w:rsidP="001F48FF">
      <w:pPr>
        <w:spacing w:line="240" w:lineRule="auto"/>
        <w:jc w:val="center"/>
        <w:rPr>
          <w:rFonts w:ascii="Tahoma" w:hAnsi="Tahoma" w:cs="Tahoma"/>
          <w:b/>
          <w:sz w:val="20"/>
          <w:szCs w:val="20"/>
        </w:rPr>
      </w:pPr>
    </w:p>
    <w:p w:rsidR="001F48FF" w:rsidRPr="00BC5F06" w:rsidRDefault="001F48FF" w:rsidP="001F48FF">
      <w:pPr>
        <w:spacing w:line="240" w:lineRule="auto"/>
        <w:ind w:firstLine="720"/>
        <w:rPr>
          <w:rFonts w:ascii="Tahoma" w:hAnsi="Tahoma" w:cs="Tahoma"/>
          <w:sz w:val="20"/>
          <w:szCs w:val="20"/>
          <w:lang w:val="id-ID"/>
        </w:rPr>
      </w:pPr>
      <w:r w:rsidRPr="00BC5F06">
        <w:rPr>
          <w:rFonts w:ascii="Tahoma" w:hAnsi="Tahoma" w:cs="Tahoma"/>
          <w:sz w:val="20"/>
          <w:szCs w:val="20"/>
          <w:lang w:val="id-ID"/>
        </w:rPr>
        <w:t xml:space="preserve">Secara makro wilayah Kabupaten Kampar menunjukkkan variasi unsur-unsur iklim seperti suhu dan tekanan udara  relatif kecil, sedangkan unsur yang sangat beragam adalah curah hujan dengan rerata curah hujan </w:t>
      </w:r>
      <w:r>
        <w:rPr>
          <w:rFonts w:ascii="Tahoma" w:hAnsi="Tahoma" w:cs="Tahoma"/>
          <w:sz w:val="20"/>
          <w:szCs w:val="20"/>
          <w:lang w:val="id-ID"/>
        </w:rPr>
        <w:t>per bulan berkisar antara 106</w:t>
      </w:r>
      <w:r>
        <w:rPr>
          <w:rFonts w:ascii="Tahoma" w:hAnsi="Tahoma" w:cs="Tahoma"/>
          <w:sz w:val="20"/>
          <w:szCs w:val="20"/>
        </w:rPr>
        <w:t>-</w:t>
      </w:r>
      <w:r w:rsidRPr="00BC5F06">
        <w:rPr>
          <w:rFonts w:ascii="Tahoma" w:hAnsi="Tahoma" w:cs="Tahoma"/>
          <w:sz w:val="20"/>
          <w:szCs w:val="20"/>
          <w:lang w:val="id-ID"/>
        </w:rPr>
        <w:t>277</w:t>
      </w:r>
      <w:r>
        <w:rPr>
          <w:rFonts w:ascii="Tahoma" w:hAnsi="Tahoma" w:cs="Tahoma"/>
          <w:sz w:val="20"/>
          <w:szCs w:val="20"/>
        </w:rPr>
        <w:t xml:space="preserve"> </w:t>
      </w:r>
      <w:r w:rsidRPr="00BC5F06">
        <w:rPr>
          <w:rFonts w:ascii="Tahoma" w:hAnsi="Tahoma" w:cs="Tahoma"/>
          <w:sz w:val="20"/>
          <w:szCs w:val="20"/>
          <w:lang w:val="id-ID"/>
        </w:rPr>
        <w:t>mm dan total rerata 2.379 mm per tahun.</w:t>
      </w:r>
    </w:p>
    <w:p w:rsidR="001F48FF" w:rsidRPr="00BC5F06" w:rsidRDefault="001F48FF" w:rsidP="001F48FF">
      <w:pPr>
        <w:spacing w:line="240" w:lineRule="auto"/>
        <w:ind w:firstLine="720"/>
        <w:rPr>
          <w:rFonts w:ascii="Tahoma" w:hAnsi="Tahoma" w:cs="Tahoma"/>
          <w:sz w:val="20"/>
          <w:szCs w:val="20"/>
          <w:lang w:val="id-ID"/>
        </w:rPr>
      </w:pPr>
      <w:r w:rsidRPr="00BC5F06">
        <w:rPr>
          <w:rFonts w:ascii="Tahoma" w:hAnsi="Tahoma" w:cs="Tahoma"/>
          <w:sz w:val="20"/>
          <w:szCs w:val="20"/>
          <w:lang w:val="id-ID"/>
        </w:rPr>
        <w:t>Kabupaten Kampar termasuk daerah beriklim basah, sebanyak 54% (8 stasiun) merupakan daerah yang mempunyai curah hujan yang cukup tinggi, yakni terjadi bulan basah (&gt; 200 mm) dan lembab ( 100-200 mm) sepanjang tahun, dan 23% (3 stasiun) daerah yang bulan</w:t>
      </w:r>
      <w:r>
        <w:rPr>
          <w:rFonts w:ascii="Tahoma" w:hAnsi="Tahoma" w:cs="Tahoma"/>
          <w:sz w:val="20"/>
          <w:szCs w:val="20"/>
          <w:lang w:val="id-ID"/>
        </w:rPr>
        <w:t xml:space="preserve"> kering ( &lt;100 mm) terjadi  1</w:t>
      </w:r>
      <w:r>
        <w:rPr>
          <w:rFonts w:ascii="Tahoma" w:hAnsi="Tahoma" w:cs="Tahoma"/>
          <w:sz w:val="20"/>
          <w:szCs w:val="20"/>
        </w:rPr>
        <w:t>-</w:t>
      </w:r>
      <w:r w:rsidRPr="00BC5F06">
        <w:rPr>
          <w:rFonts w:ascii="Tahoma" w:hAnsi="Tahoma" w:cs="Tahoma"/>
          <w:sz w:val="20"/>
          <w:szCs w:val="20"/>
          <w:lang w:val="id-ID"/>
        </w:rPr>
        <w:t xml:space="preserve">2 </w:t>
      </w:r>
      <w:r>
        <w:rPr>
          <w:rFonts w:ascii="Tahoma" w:hAnsi="Tahoma" w:cs="Tahoma"/>
          <w:sz w:val="20"/>
          <w:szCs w:val="20"/>
          <w:lang w:val="id-ID"/>
        </w:rPr>
        <w:t>bulan  berturut-turut per tahun</w:t>
      </w:r>
      <w:r w:rsidRPr="00BC5F06">
        <w:rPr>
          <w:rFonts w:ascii="Tahoma" w:hAnsi="Tahoma" w:cs="Tahoma"/>
          <w:sz w:val="20"/>
          <w:szCs w:val="20"/>
          <w:lang w:val="id-ID"/>
        </w:rPr>
        <w:t xml:space="preserve">nya. Sedangkan daerah yang bulan kering terjadi 2 bulan berturut-turut per tahunnya adalah 23% (3 stasiun). </w:t>
      </w:r>
    </w:p>
    <w:p w:rsidR="001F48FF" w:rsidRDefault="001F48FF" w:rsidP="001F48FF">
      <w:pPr>
        <w:spacing w:line="240" w:lineRule="auto"/>
        <w:ind w:firstLine="720"/>
        <w:rPr>
          <w:rFonts w:ascii="Tahoma" w:hAnsi="Tahoma" w:cs="Tahoma"/>
          <w:sz w:val="20"/>
          <w:szCs w:val="20"/>
        </w:rPr>
      </w:pPr>
      <w:r w:rsidRPr="00BC5F06">
        <w:rPr>
          <w:rFonts w:ascii="Tahoma" w:hAnsi="Tahoma" w:cs="Tahoma"/>
          <w:sz w:val="20"/>
          <w:szCs w:val="20"/>
          <w:lang w:val="id-ID"/>
        </w:rPr>
        <w:t xml:space="preserve">Berdasarkan Pola Curah Hujan, maka Pola Tanam di Kabupaten Kampar dapat disusun sebagai berikut : </w:t>
      </w:r>
    </w:p>
    <w:p w:rsidR="001F48FF" w:rsidRPr="0062605E" w:rsidRDefault="001F48FF" w:rsidP="001F48FF">
      <w:pPr>
        <w:spacing w:line="240" w:lineRule="auto"/>
        <w:ind w:firstLine="720"/>
        <w:rPr>
          <w:rFonts w:ascii="Tahoma" w:hAnsi="Tahoma" w:cs="Tahoma"/>
          <w:sz w:val="20"/>
          <w:szCs w:val="20"/>
        </w:rPr>
      </w:pPr>
    </w:p>
    <w:p w:rsidR="001F48FF" w:rsidRPr="00BC5F06" w:rsidRDefault="001F48FF" w:rsidP="001F48FF">
      <w:pPr>
        <w:tabs>
          <w:tab w:val="left" w:pos="1778"/>
        </w:tabs>
        <w:spacing w:line="240" w:lineRule="auto"/>
        <w:jc w:val="left"/>
        <w:rPr>
          <w:rFonts w:ascii="Tahoma" w:hAnsi="Tahoma" w:cs="Tahoma"/>
          <w:sz w:val="20"/>
          <w:szCs w:val="20"/>
          <w:lang w:val="id-ID"/>
        </w:rPr>
      </w:pPr>
      <w:r>
        <w:rPr>
          <w:rFonts w:ascii="Tahoma" w:hAnsi="Tahoma" w:cs="Tahoma"/>
          <w:sz w:val="20"/>
          <w:szCs w:val="20"/>
          <w:lang w:val="id-ID"/>
        </w:rPr>
        <w:t>Oktober s/d  M</w:t>
      </w:r>
      <w:r>
        <w:rPr>
          <w:rFonts w:ascii="Tahoma" w:hAnsi="Tahoma" w:cs="Tahoma"/>
          <w:sz w:val="20"/>
          <w:szCs w:val="20"/>
        </w:rPr>
        <w:t>e</w:t>
      </w:r>
      <w:r>
        <w:rPr>
          <w:rFonts w:ascii="Tahoma" w:hAnsi="Tahoma" w:cs="Tahoma"/>
          <w:sz w:val="20"/>
          <w:szCs w:val="20"/>
          <w:lang w:val="id-ID"/>
        </w:rPr>
        <w:t xml:space="preserve">i  </w:t>
      </w:r>
      <w:r>
        <w:rPr>
          <w:rFonts w:ascii="Tahoma" w:hAnsi="Tahoma" w:cs="Tahoma"/>
          <w:sz w:val="20"/>
          <w:szCs w:val="20"/>
        </w:rPr>
        <w:t xml:space="preserve"> </w:t>
      </w:r>
      <w:r>
        <w:rPr>
          <w:rFonts w:ascii="Tahoma" w:hAnsi="Tahoma" w:cs="Tahoma"/>
          <w:sz w:val="20"/>
          <w:szCs w:val="20"/>
          <w:lang w:val="id-ID"/>
        </w:rPr>
        <w:t xml:space="preserve">: tanam </w:t>
      </w:r>
      <w:r w:rsidRPr="00BC5F06">
        <w:rPr>
          <w:rFonts w:ascii="Tahoma" w:hAnsi="Tahoma" w:cs="Tahoma"/>
          <w:sz w:val="20"/>
          <w:szCs w:val="20"/>
          <w:lang w:val="id-ID"/>
        </w:rPr>
        <w:t xml:space="preserve"> padi musim kemarau</w:t>
      </w:r>
    </w:p>
    <w:p w:rsidR="001F48FF" w:rsidRPr="00BC5F06" w:rsidRDefault="001F48FF" w:rsidP="001F48FF">
      <w:pPr>
        <w:tabs>
          <w:tab w:val="left" w:pos="1778"/>
        </w:tabs>
        <w:spacing w:line="240" w:lineRule="auto"/>
        <w:ind w:left="1985" w:hanging="1985"/>
        <w:jc w:val="left"/>
        <w:rPr>
          <w:rFonts w:ascii="Tahoma" w:hAnsi="Tahoma" w:cs="Tahoma"/>
          <w:sz w:val="20"/>
          <w:szCs w:val="20"/>
          <w:lang w:val="id-ID"/>
        </w:rPr>
      </w:pPr>
      <w:r>
        <w:rPr>
          <w:rFonts w:ascii="Tahoma" w:hAnsi="Tahoma" w:cs="Tahoma"/>
          <w:sz w:val="20"/>
          <w:szCs w:val="20"/>
          <w:lang w:val="id-ID"/>
        </w:rPr>
        <w:t>November s</w:t>
      </w:r>
      <w:r>
        <w:rPr>
          <w:rFonts w:ascii="Tahoma" w:hAnsi="Tahoma" w:cs="Tahoma"/>
          <w:sz w:val="20"/>
          <w:szCs w:val="20"/>
        </w:rPr>
        <w:t>/</w:t>
      </w:r>
      <w:r w:rsidRPr="00BC5F06">
        <w:rPr>
          <w:rFonts w:ascii="Tahoma" w:hAnsi="Tahoma" w:cs="Tahoma"/>
          <w:sz w:val="20"/>
          <w:szCs w:val="20"/>
          <w:lang w:val="id-ID"/>
        </w:rPr>
        <w:t xml:space="preserve">d </w:t>
      </w:r>
      <w:r>
        <w:rPr>
          <w:rFonts w:ascii="Tahoma" w:hAnsi="Tahoma" w:cs="Tahoma"/>
          <w:sz w:val="20"/>
          <w:szCs w:val="20"/>
          <w:lang w:val="id-ID"/>
        </w:rPr>
        <w:t>Mar</w:t>
      </w:r>
      <w:r w:rsidRPr="00BC5F06">
        <w:rPr>
          <w:rFonts w:ascii="Tahoma" w:hAnsi="Tahoma" w:cs="Tahoma"/>
          <w:sz w:val="20"/>
          <w:szCs w:val="20"/>
          <w:lang w:val="id-ID"/>
        </w:rPr>
        <w:t>:</w:t>
      </w:r>
      <w:r>
        <w:rPr>
          <w:rFonts w:ascii="Tahoma" w:hAnsi="Tahoma" w:cs="Tahoma"/>
          <w:sz w:val="20"/>
          <w:szCs w:val="20"/>
        </w:rPr>
        <w:t xml:space="preserve"> </w:t>
      </w:r>
      <w:r>
        <w:rPr>
          <w:rFonts w:ascii="Tahoma" w:hAnsi="Tahoma" w:cs="Tahoma"/>
          <w:sz w:val="20"/>
          <w:szCs w:val="20"/>
          <w:lang w:val="id-ID"/>
        </w:rPr>
        <w:t xml:space="preserve">tanam  </w:t>
      </w:r>
      <w:r w:rsidRPr="00BC5F06">
        <w:rPr>
          <w:rFonts w:ascii="Tahoma" w:hAnsi="Tahoma" w:cs="Tahoma"/>
          <w:sz w:val="20"/>
          <w:szCs w:val="20"/>
          <w:lang w:val="id-ID"/>
        </w:rPr>
        <w:t>padi musim hujan</w:t>
      </w:r>
    </w:p>
    <w:p w:rsidR="001F48FF" w:rsidRPr="00BC5F06" w:rsidRDefault="001F48FF" w:rsidP="001F48FF">
      <w:pPr>
        <w:tabs>
          <w:tab w:val="left" w:pos="1778"/>
          <w:tab w:val="left" w:pos="1985"/>
        </w:tabs>
        <w:spacing w:line="240" w:lineRule="auto"/>
        <w:ind w:left="1985" w:hanging="1985"/>
        <w:jc w:val="left"/>
        <w:rPr>
          <w:rFonts w:ascii="Tahoma" w:hAnsi="Tahoma" w:cs="Tahoma"/>
          <w:sz w:val="20"/>
          <w:szCs w:val="20"/>
          <w:lang w:val="id-ID"/>
        </w:rPr>
      </w:pPr>
      <w:r w:rsidRPr="00BC5F06">
        <w:rPr>
          <w:rFonts w:ascii="Tahoma" w:hAnsi="Tahoma" w:cs="Tahoma"/>
          <w:sz w:val="20"/>
          <w:szCs w:val="20"/>
          <w:lang w:val="id-ID"/>
        </w:rPr>
        <w:t xml:space="preserve">April s/d </w:t>
      </w:r>
      <w:r>
        <w:rPr>
          <w:rFonts w:ascii="Tahoma" w:hAnsi="Tahoma" w:cs="Tahoma"/>
          <w:sz w:val="20"/>
          <w:szCs w:val="20"/>
          <w:lang w:val="id-ID"/>
        </w:rPr>
        <w:t>Ju</w:t>
      </w:r>
      <w:r>
        <w:rPr>
          <w:rFonts w:ascii="Tahoma" w:hAnsi="Tahoma" w:cs="Tahoma"/>
          <w:sz w:val="20"/>
          <w:szCs w:val="20"/>
        </w:rPr>
        <w:t>li</w:t>
      </w:r>
      <w:r>
        <w:rPr>
          <w:rFonts w:ascii="Tahoma" w:hAnsi="Tahoma" w:cs="Tahoma"/>
          <w:sz w:val="20"/>
          <w:szCs w:val="20"/>
          <w:lang w:val="id-ID"/>
        </w:rPr>
        <w:t xml:space="preserve">         </w:t>
      </w:r>
      <w:r>
        <w:rPr>
          <w:rFonts w:ascii="Tahoma" w:hAnsi="Tahoma" w:cs="Tahoma"/>
          <w:sz w:val="20"/>
          <w:szCs w:val="20"/>
        </w:rPr>
        <w:t xml:space="preserve"> : </w:t>
      </w:r>
      <w:r w:rsidRPr="00BC5F06">
        <w:rPr>
          <w:rFonts w:ascii="Tahoma" w:hAnsi="Tahoma" w:cs="Tahoma"/>
          <w:sz w:val="20"/>
          <w:szCs w:val="20"/>
          <w:lang w:val="id-ID"/>
        </w:rPr>
        <w:t>tanam  palawija I/sayuran</w:t>
      </w:r>
    </w:p>
    <w:p w:rsidR="001F48FF" w:rsidRDefault="001F48FF" w:rsidP="001F48FF">
      <w:pPr>
        <w:tabs>
          <w:tab w:val="left" w:pos="1778"/>
        </w:tabs>
        <w:spacing w:line="240" w:lineRule="auto"/>
        <w:rPr>
          <w:rFonts w:ascii="Tahoma" w:hAnsi="Tahoma" w:cs="Tahoma"/>
          <w:sz w:val="20"/>
          <w:szCs w:val="20"/>
        </w:rPr>
      </w:pPr>
      <w:r>
        <w:rPr>
          <w:rFonts w:ascii="Tahoma" w:hAnsi="Tahoma" w:cs="Tahoma"/>
          <w:sz w:val="20"/>
          <w:szCs w:val="20"/>
          <w:lang w:val="id-ID"/>
        </w:rPr>
        <w:t>Juni</w:t>
      </w:r>
      <w:r w:rsidRPr="00BC5F06">
        <w:rPr>
          <w:rFonts w:ascii="Tahoma" w:hAnsi="Tahoma" w:cs="Tahoma"/>
          <w:sz w:val="20"/>
          <w:szCs w:val="20"/>
          <w:lang w:val="id-ID"/>
        </w:rPr>
        <w:t xml:space="preserve"> s/d Oktober</w:t>
      </w:r>
      <w:r>
        <w:rPr>
          <w:rFonts w:ascii="Tahoma" w:hAnsi="Tahoma" w:cs="Tahoma"/>
          <w:sz w:val="20"/>
          <w:szCs w:val="20"/>
          <w:lang w:val="id-ID"/>
        </w:rPr>
        <w:t xml:space="preserve"> </w:t>
      </w:r>
      <w:r>
        <w:rPr>
          <w:rFonts w:ascii="Tahoma" w:hAnsi="Tahoma" w:cs="Tahoma"/>
          <w:sz w:val="20"/>
          <w:szCs w:val="20"/>
        </w:rPr>
        <w:t xml:space="preserve">  : </w:t>
      </w:r>
      <w:r w:rsidRPr="00BC5F06">
        <w:rPr>
          <w:rFonts w:ascii="Tahoma" w:hAnsi="Tahoma" w:cs="Tahoma"/>
          <w:sz w:val="20"/>
          <w:szCs w:val="20"/>
          <w:lang w:val="id-ID"/>
        </w:rPr>
        <w:t>tanam  Palawija II/sayuran</w:t>
      </w:r>
    </w:p>
    <w:p w:rsidR="001F48FF" w:rsidRDefault="001F48FF" w:rsidP="001F48FF">
      <w:pPr>
        <w:spacing w:line="240" w:lineRule="auto"/>
        <w:ind w:firstLine="720"/>
        <w:rPr>
          <w:rFonts w:ascii="Tahoma" w:hAnsi="Tahoma" w:cs="Tahoma"/>
          <w:sz w:val="20"/>
          <w:szCs w:val="20"/>
        </w:rPr>
      </w:pPr>
    </w:p>
    <w:p w:rsidR="001F48FF" w:rsidRPr="00E10053" w:rsidRDefault="001F48FF" w:rsidP="001F48FF">
      <w:pPr>
        <w:spacing w:line="240" w:lineRule="auto"/>
        <w:ind w:firstLine="720"/>
        <w:rPr>
          <w:rFonts w:ascii="Tahoma" w:hAnsi="Tahoma" w:cs="Tahoma"/>
          <w:sz w:val="20"/>
          <w:szCs w:val="20"/>
        </w:rPr>
      </w:pPr>
    </w:p>
    <w:p w:rsidR="001F48FF" w:rsidRPr="0062605E" w:rsidRDefault="001F48FF" w:rsidP="001F48FF">
      <w:pPr>
        <w:spacing w:line="240" w:lineRule="auto"/>
        <w:jc w:val="center"/>
        <w:rPr>
          <w:rFonts w:ascii="Tahoma" w:hAnsi="Tahoma" w:cs="Tahoma"/>
          <w:b/>
          <w:sz w:val="24"/>
          <w:szCs w:val="24"/>
          <w:lang w:val="id-ID"/>
        </w:rPr>
      </w:pPr>
      <w:r w:rsidRPr="0062605E">
        <w:rPr>
          <w:rFonts w:ascii="Tahoma" w:hAnsi="Tahoma" w:cs="Tahoma"/>
          <w:b/>
          <w:sz w:val="24"/>
          <w:szCs w:val="24"/>
          <w:lang w:val="id-ID"/>
        </w:rPr>
        <w:t>DAFTAR PUSTAKA</w:t>
      </w:r>
    </w:p>
    <w:p w:rsidR="001F48FF" w:rsidRPr="00BC5F06" w:rsidRDefault="001F48FF" w:rsidP="001F48FF">
      <w:pPr>
        <w:spacing w:line="240" w:lineRule="auto"/>
        <w:ind w:firstLine="720"/>
        <w:rPr>
          <w:rFonts w:ascii="Tahoma" w:hAnsi="Tahoma" w:cs="Tahoma"/>
          <w:sz w:val="20"/>
          <w:szCs w:val="20"/>
          <w:lang w:val="id-ID"/>
        </w:rPr>
      </w:pPr>
    </w:p>
    <w:p w:rsidR="001F48FF" w:rsidRPr="00BC5F06" w:rsidRDefault="001F48FF" w:rsidP="001F48FF">
      <w:pPr>
        <w:spacing w:line="240" w:lineRule="auto"/>
        <w:ind w:left="567" w:hanging="567"/>
        <w:rPr>
          <w:rFonts w:ascii="Tahoma" w:hAnsi="Tahoma" w:cs="Tahoma"/>
          <w:sz w:val="20"/>
          <w:szCs w:val="20"/>
          <w:lang w:val="id-ID"/>
        </w:rPr>
      </w:pPr>
      <w:r w:rsidRPr="00BC5F06">
        <w:rPr>
          <w:rFonts w:ascii="Tahoma" w:hAnsi="Tahoma" w:cs="Tahoma"/>
          <w:sz w:val="20"/>
          <w:szCs w:val="20"/>
          <w:lang w:val="id-ID"/>
        </w:rPr>
        <w:t>Bambang Hendro. S,  2010. Keragaman sifat fisik tanah dan kimia tanah serta hubungannya dengan pertumbuhan tanaman kedelai. Proseding Seminar Nasional, HITI, Yogyakarta.</w:t>
      </w:r>
    </w:p>
    <w:p w:rsidR="001F48FF" w:rsidRPr="00BC5F06" w:rsidRDefault="001F48FF" w:rsidP="001F48FF">
      <w:pPr>
        <w:spacing w:line="240" w:lineRule="auto"/>
        <w:ind w:left="567" w:hanging="567"/>
        <w:rPr>
          <w:rFonts w:ascii="Tahoma" w:hAnsi="Tahoma" w:cs="Tahoma"/>
          <w:sz w:val="20"/>
          <w:szCs w:val="20"/>
          <w:lang w:val="id-ID"/>
        </w:rPr>
      </w:pPr>
      <w:r w:rsidRPr="00BC5F06">
        <w:rPr>
          <w:rFonts w:ascii="Tahoma" w:hAnsi="Tahoma" w:cs="Tahoma"/>
          <w:sz w:val="20"/>
          <w:szCs w:val="20"/>
          <w:lang w:val="id-ID"/>
        </w:rPr>
        <w:t>Biro Pusat Statistik, 2017. Kampar Dalam Angka. Biro Pusat Statistik Provinsi Raiu. Pekanbaru.</w:t>
      </w:r>
    </w:p>
    <w:p w:rsidR="001F48FF" w:rsidRPr="00BC5F06" w:rsidRDefault="001F48FF" w:rsidP="001F48FF">
      <w:pPr>
        <w:spacing w:line="240" w:lineRule="auto"/>
        <w:ind w:left="567" w:hanging="567"/>
        <w:rPr>
          <w:rFonts w:ascii="Tahoma" w:hAnsi="Tahoma" w:cs="Tahoma"/>
          <w:sz w:val="20"/>
          <w:szCs w:val="20"/>
          <w:lang w:val="id-ID"/>
        </w:rPr>
      </w:pPr>
      <w:r w:rsidRPr="00BC5F06">
        <w:rPr>
          <w:rFonts w:ascii="Tahoma" w:hAnsi="Tahoma" w:cs="Tahoma"/>
          <w:sz w:val="20"/>
          <w:szCs w:val="20"/>
          <w:lang w:val="id-ID"/>
        </w:rPr>
        <w:t>Chang, JH. 1968. Climate and Agriculture. Aldine Publ. Company. Chicago.</w:t>
      </w:r>
    </w:p>
    <w:p w:rsidR="001F48FF" w:rsidRPr="00D46466" w:rsidRDefault="001F48FF" w:rsidP="001F48FF">
      <w:pPr>
        <w:spacing w:line="240" w:lineRule="auto"/>
        <w:ind w:left="567" w:hanging="567"/>
        <w:rPr>
          <w:rFonts w:ascii="Tahoma" w:hAnsi="Tahoma" w:cs="Tahoma"/>
          <w:sz w:val="20"/>
          <w:szCs w:val="20"/>
          <w:lang w:val="id-ID"/>
        </w:rPr>
      </w:pPr>
      <w:r w:rsidRPr="00BC5F06">
        <w:rPr>
          <w:rFonts w:ascii="Tahoma" w:hAnsi="Tahoma" w:cs="Tahoma"/>
          <w:sz w:val="20"/>
          <w:szCs w:val="20"/>
          <w:lang w:val="id-ID"/>
        </w:rPr>
        <w:t>Gifftiths.</w:t>
      </w:r>
      <w:r>
        <w:rPr>
          <w:rFonts w:ascii="Tahoma" w:hAnsi="Tahoma" w:cs="Tahoma"/>
          <w:sz w:val="20"/>
          <w:szCs w:val="20"/>
        </w:rPr>
        <w:t xml:space="preserve"> </w:t>
      </w:r>
      <w:r w:rsidRPr="00BC5F06">
        <w:rPr>
          <w:rFonts w:ascii="Tahoma" w:hAnsi="Tahoma" w:cs="Tahoma"/>
          <w:sz w:val="20"/>
          <w:szCs w:val="20"/>
          <w:lang w:val="id-ID"/>
        </w:rPr>
        <w:t xml:space="preserve">JF. 1976. Cilamte and the enviroment the </w:t>
      </w:r>
      <w:r w:rsidRPr="00D46466">
        <w:rPr>
          <w:rFonts w:ascii="Tahoma" w:hAnsi="Tahoma" w:cs="Tahoma"/>
          <w:sz w:val="20"/>
          <w:szCs w:val="20"/>
          <w:lang w:val="id-ID"/>
        </w:rPr>
        <w:t>atmosphere impact on man. Elek Book. Ltd London.</w:t>
      </w:r>
    </w:p>
    <w:p w:rsidR="001F48FF" w:rsidRPr="00D46466" w:rsidRDefault="001F48FF" w:rsidP="001F48FF">
      <w:pPr>
        <w:spacing w:line="240" w:lineRule="auto"/>
        <w:ind w:left="567" w:hanging="567"/>
        <w:outlineLvl w:val="1"/>
        <w:rPr>
          <w:rFonts w:ascii="Tahoma" w:eastAsia="Times New Roman" w:hAnsi="Tahoma" w:cs="Tahoma"/>
          <w:bCs/>
          <w:sz w:val="20"/>
          <w:szCs w:val="20"/>
          <w:lang w:val="id-ID"/>
        </w:rPr>
      </w:pPr>
      <w:r w:rsidRPr="00D46466">
        <w:rPr>
          <w:rFonts w:ascii="Tahoma" w:hAnsi="Tahoma" w:cs="Tahoma"/>
          <w:sz w:val="20"/>
          <w:szCs w:val="20"/>
          <w:lang w:val="id-ID"/>
        </w:rPr>
        <w:t xml:space="preserve">Hangky, 2016. Kebutuhan Air Tanaman. Tanaman Pangan </w:t>
      </w:r>
      <w:r w:rsidRPr="00D46466">
        <w:rPr>
          <w:rFonts w:ascii="Tahoma" w:eastAsia="Times New Roman" w:hAnsi="Tahoma" w:cs="Tahoma"/>
          <w:bCs/>
          <w:sz w:val="20"/>
          <w:szCs w:val="20"/>
        </w:rPr>
        <w:t xml:space="preserve">http://ankyunky.blogspot.co.id </w:t>
      </w:r>
      <w:proofErr w:type="spellStart"/>
      <w:r w:rsidRPr="00D46466">
        <w:rPr>
          <w:rFonts w:ascii="Tahoma" w:eastAsia="Times New Roman" w:hAnsi="Tahoma" w:cs="Tahoma"/>
          <w:bCs/>
          <w:sz w:val="20"/>
          <w:szCs w:val="20"/>
        </w:rPr>
        <w:t>diakses</w:t>
      </w:r>
      <w:proofErr w:type="spellEnd"/>
      <w:r w:rsidRPr="00D46466">
        <w:rPr>
          <w:rFonts w:ascii="Tahoma" w:eastAsia="Times New Roman" w:hAnsi="Tahoma" w:cs="Tahoma"/>
          <w:bCs/>
          <w:sz w:val="20"/>
          <w:szCs w:val="20"/>
        </w:rPr>
        <w:t xml:space="preserve"> </w:t>
      </w:r>
      <w:proofErr w:type="spellStart"/>
      <w:r w:rsidRPr="00D46466">
        <w:rPr>
          <w:rFonts w:ascii="Tahoma" w:eastAsia="Times New Roman" w:hAnsi="Tahoma" w:cs="Tahoma"/>
          <w:bCs/>
          <w:sz w:val="20"/>
          <w:szCs w:val="20"/>
        </w:rPr>
        <w:t>tgl</w:t>
      </w:r>
      <w:proofErr w:type="spellEnd"/>
      <w:r w:rsidRPr="00D46466">
        <w:rPr>
          <w:rFonts w:ascii="Tahoma" w:eastAsia="Times New Roman" w:hAnsi="Tahoma" w:cs="Tahoma"/>
          <w:bCs/>
          <w:sz w:val="20"/>
          <w:szCs w:val="20"/>
        </w:rPr>
        <w:t xml:space="preserve"> 12 </w:t>
      </w:r>
      <w:proofErr w:type="spellStart"/>
      <w:r w:rsidRPr="00D46466">
        <w:rPr>
          <w:rFonts w:ascii="Tahoma" w:eastAsia="Times New Roman" w:hAnsi="Tahoma" w:cs="Tahoma"/>
          <w:bCs/>
          <w:sz w:val="20"/>
          <w:szCs w:val="20"/>
        </w:rPr>
        <w:t>Oktober</w:t>
      </w:r>
      <w:proofErr w:type="spellEnd"/>
      <w:r w:rsidRPr="00D46466">
        <w:rPr>
          <w:rFonts w:ascii="Tahoma" w:eastAsia="Times New Roman" w:hAnsi="Tahoma" w:cs="Tahoma"/>
          <w:bCs/>
          <w:sz w:val="20"/>
          <w:szCs w:val="20"/>
        </w:rPr>
        <w:t xml:space="preserve"> 2016.</w:t>
      </w:r>
    </w:p>
    <w:p w:rsidR="001F48FF" w:rsidRPr="00D46466" w:rsidRDefault="001F48FF" w:rsidP="001F48FF">
      <w:pPr>
        <w:spacing w:line="240" w:lineRule="auto"/>
        <w:ind w:left="567" w:hanging="567"/>
        <w:rPr>
          <w:rFonts w:ascii="Tahoma" w:hAnsi="Tahoma" w:cs="Tahoma"/>
          <w:sz w:val="20"/>
          <w:szCs w:val="20"/>
          <w:lang w:val="id-ID"/>
        </w:rPr>
      </w:pPr>
      <w:proofErr w:type="spellStart"/>
      <w:r w:rsidRPr="00D46466">
        <w:rPr>
          <w:rFonts w:ascii="Tahoma" w:hAnsi="Tahoma" w:cs="Tahoma"/>
          <w:sz w:val="20"/>
          <w:szCs w:val="20"/>
          <w:lang w:val="es-ES"/>
        </w:rPr>
        <w:t>Heryani</w:t>
      </w:r>
      <w:proofErr w:type="spellEnd"/>
      <w:r w:rsidRPr="00D46466">
        <w:rPr>
          <w:rFonts w:ascii="Tahoma" w:hAnsi="Tahoma" w:cs="Tahoma"/>
          <w:sz w:val="20"/>
          <w:szCs w:val="20"/>
          <w:lang w:val="es-ES"/>
        </w:rPr>
        <w:t xml:space="preserve"> N, F </w:t>
      </w:r>
      <w:proofErr w:type="spellStart"/>
      <w:r w:rsidRPr="00D46466">
        <w:rPr>
          <w:rFonts w:ascii="Tahoma" w:hAnsi="Tahoma" w:cs="Tahoma"/>
          <w:sz w:val="20"/>
          <w:szCs w:val="20"/>
          <w:lang w:val="es-ES"/>
        </w:rPr>
        <w:t>Rahmadhani</w:t>
      </w:r>
      <w:proofErr w:type="spellEnd"/>
      <w:r w:rsidRPr="00D46466">
        <w:rPr>
          <w:rFonts w:ascii="Tahoma" w:hAnsi="Tahoma" w:cs="Tahoma"/>
          <w:sz w:val="20"/>
          <w:szCs w:val="20"/>
          <w:lang w:val="es-ES"/>
        </w:rPr>
        <w:t xml:space="preserve">, dan S. </w:t>
      </w:r>
      <w:proofErr w:type="spellStart"/>
      <w:r w:rsidRPr="00D46466">
        <w:rPr>
          <w:rFonts w:ascii="Tahoma" w:hAnsi="Tahoma" w:cs="Tahoma"/>
          <w:sz w:val="20"/>
          <w:szCs w:val="20"/>
          <w:lang w:val="es-ES"/>
        </w:rPr>
        <w:t>Hari</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Adi</w:t>
      </w:r>
      <w:proofErr w:type="spellEnd"/>
      <w:r w:rsidRPr="00D46466">
        <w:rPr>
          <w:rFonts w:ascii="Tahoma" w:hAnsi="Tahoma" w:cs="Tahoma"/>
          <w:sz w:val="20"/>
          <w:szCs w:val="20"/>
          <w:lang w:val="es-ES"/>
        </w:rPr>
        <w:t xml:space="preserve">. 2006. </w:t>
      </w:r>
      <w:proofErr w:type="spellStart"/>
      <w:r w:rsidRPr="00D46466">
        <w:rPr>
          <w:rFonts w:ascii="Tahoma" w:hAnsi="Tahoma" w:cs="Tahoma"/>
          <w:sz w:val="20"/>
          <w:szCs w:val="20"/>
          <w:lang w:val="es-ES"/>
        </w:rPr>
        <w:t>Pemanfaatan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potensi</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sumberdaya</w:t>
      </w:r>
      <w:proofErr w:type="spellEnd"/>
      <w:r w:rsidRPr="00D46466">
        <w:rPr>
          <w:rFonts w:ascii="Tahoma" w:hAnsi="Tahoma" w:cs="Tahoma"/>
          <w:sz w:val="20"/>
          <w:szCs w:val="20"/>
          <w:lang w:val="es-ES"/>
        </w:rPr>
        <w:t xml:space="preserve"> air </w:t>
      </w:r>
      <w:proofErr w:type="spellStart"/>
      <w:r w:rsidRPr="00D46466">
        <w:rPr>
          <w:rFonts w:ascii="Tahoma" w:hAnsi="Tahoma" w:cs="Tahoma"/>
          <w:sz w:val="20"/>
          <w:szCs w:val="20"/>
          <w:lang w:val="es-ES"/>
        </w:rPr>
        <w:t>untuk</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pengembangan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pertanian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lahan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kering</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mendukung</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pertanian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berkelanjutan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Proseding</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Seminar</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Nasional</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Hasil-hasil</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Penelitian</w:t>
      </w:r>
      <w:proofErr w:type="spellEnd"/>
      <w:r w:rsidRPr="00D46466">
        <w:rPr>
          <w:rFonts w:ascii="Tahoma" w:hAnsi="Tahoma" w:cs="Tahoma"/>
          <w:sz w:val="20"/>
          <w:szCs w:val="20"/>
          <w:lang w:val="es-ES"/>
        </w:rPr>
        <w:t xml:space="preserve"> dan </w:t>
      </w:r>
      <w:proofErr w:type="spellStart"/>
      <w:r w:rsidRPr="00D46466">
        <w:rPr>
          <w:rFonts w:ascii="Tahoma" w:hAnsi="Tahoma" w:cs="Tahoma"/>
          <w:sz w:val="20"/>
          <w:szCs w:val="20"/>
          <w:lang w:val="es-ES"/>
        </w:rPr>
        <w:t>pengembangan</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Teknologi</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Pertanian</w:t>
      </w:r>
      <w:proofErr w:type="spellEnd"/>
      <w:r w:rsidRPr="00D46466">
        <w:rPr>
          <w:rFonts w:ascii="Tahoma" w:hAnsi="Tahoma" w:cs="Tahoma"/>
          <w:sz w:val="20"/>
          <w:szCs w:val="20"/>
          <w:lang w:val="es-ES"/>
        </w:rPr>
        <w:t xml:space="preserve">, BPTP </w:t>
      </w:r>
      <w:proofErr w:type="spellStart"/>
      <w:r w:rsidRPr="00D46466">
        <w:rPr>
          <w:rFonts w:ascii="Tahoma" w:hAnsi="Tahoma" w:cs="Tahoma"/>
          <w:sz w:val="20"/>
          <w:szCs w:val="20"/>
          <w:lang w:val="es-ES"/>
        </w:rPr>
        <w:t>Sumatera</w:t>
      </w:r>
      <w:proofErr w:type="spellEnd"/>
      <w:r w:rsidRPr="00D46466">
        <w:rPr>
          <w:rFonts w:ascii="Tahoma" w:hAnsi="Tahoma" w:cs="Tahoma"/>
          <w:sz w:val="20"/>
          <w:szCs w:val="20"/>
          <w:lang w:val="es-ES"/>
        </w:rPr>
        <w:t xml:space="preserve"> </w:t>
      </w:r>
      <w:proofErr w:type="spellStart"/>
      <w:r w:rsidRPr="00D46466">
        <w:rPr>
          <w:rFonts w:ascii="Tahoma" w:hAnsi="Tahoma" w:cs="Tahoma"/>
          <w:sz w:val="20"/>
          <w:szCs w:val="20"/>
          <w:lang w:val="es-ES"/>
        </w:rPr>
        <w:t>Selatan</w:t>
      </w:r>
      <w:proofErr w:type="spellEnd"/>
      <w:r w:rsidRPr="00D46466">
        <w:rPr>
          <w:rFonts w:ascii="Tahoma" w:hAnsi="Tahoma" w:cs="Tahoma"/>
          <w:sz w:val="20"/>
          <w:szCs w:val="20"/>
          <w:lang w:val="es-ES"/>
        </w:rPr>
        <w:t xml:space="preserve">. </w:t>
      </w:r>
      <w:proofErr w:type="gramStart"/>
      <w:r w:rsidRPr="00D46466">
        <w:rPr>
          <w:rFonts w:ascii="Tahoma" w:hAnsi="Tahoma" w:cs="Tahoma"/>
          <w:sz w:val="20"/>
          <w:szCs w:val="20"/>
          <w:lang w:val="es-ES"/>
        </w:rPr>
        <w:t>Palembang :</w:t>
      </w:r>
      <w:proofErr w:type="gramEnd"/>
      <w:r w:rsidRPr="00D46466">
        <w:rPr>
          <w:rFonts w:ascii="Tahoma" w:hAnsi="Tahoma" w:cs="Tahoma"/>
          <w:sz w:val="20"/>
          <w:szCs w:val="20"/>
          <w:lang w:val="es-ES"/>
        </w:rPr>
        <w:t xml:space="preserve"> 98-105. </w:t>
      </w:r>
    </w:p>
    <w:p w:rsidR="001F48FF" w:rsidRPr="00D46466" w:rsidRDefault="001F48FF" w:rsidP="001F48FF">
      <w:pPr>
        <w:spacing w:line="240" w:lineRule="auto"/>
        <w:ind w:left="567" w:hanging="567"/>
        <w:rPr>
          <w:rFonts w:ascii="Tahoma" w:hAnsi="Tahoma" w:cs="Tahoma"/>
          <w:sz w:val="20"/>
          <w:szCs w:val="20"/>
        </w:rPr>
      </w:pPr>
      <w:proofErr w:type="spellStart"/>
      <w:proofErr w:type="gramStart"/>
      <w:r w:rsidRPr="00D46466">
        <w:rPr>
          <w:rFonts w:ascii="Tahoma" w:hAnsi="Tahoma" w:cs="Tahoma"/>
          <w:sz w:val="20"/>
          <w:szCs w:val="20"/>
        </w:rPr>
        <w:t>Karama</w:t>
      </w:r>
      <w:proofErr w:type="spellEnd"/>
      <w:r w:rsidRPr="00D46466">
        <w:rPr>
          <w:rFonts w:ascii="Tahoma" w:hAnsi="Tahoma" w:cs="Tahoma"/>
          <w:sz w:val="20"/>
          <w:szCs w:val="20"/>
        </w:rPr>
        <w:t xml:space="preserve">, S., H. </w:t>
      </w:r>
      <w:proofErr w:type="spellStart"/>
      <w:r w:rsidRPr="00D46466">
        <w:rPr>
          <w:rFonts w:ascii="Tahoma" w:hAnsi="Tahoma" w:cs="Tahoma"/>
          <w:sz w:val="20"/>
          <w:szCs w:val="20"/>
        </w:rPr>
        <w:t>Pawitan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dan</w:t>
      </w:r>
      <w:proofErr w:type="spellEnd"/>
      <w:r w:rsidRPr="00D46466">
        <w:rPr>
          <w:rFonts w:ascii="Tahoma" w:hAnsi="Tahoma" w:cs="Tahoma"/>
          <w:sz w:val="20"/>
          <w:szCs w:val="20"/>
        </w:rPr>
        <w:t xml:space="preserve"> N. </w:t>
      </w:r>
      <w:proofErr w:type="spellStart"/>
      <w:r w:rsidRPr="00D46466">
        <w:rPr>
          <w:rFonts w:ascii="Tahoma" w:hAnsi="Tahoma" w:cs="Tahoma"/>
          <w:sz w:val="20"/>
          <w:szCs w:val="20"/>
        </w:rPr>
        <w:t>Heryani</w:t>
      </w:r>
      <w:proofErr w:type="spellEnd"/>
      <w:r w:rsidRPr="00D46466">
        <w:rPr>
          <w:rFonts w:ascii="Tahoma" w:hAnsi="Tahoma" w:cs="Tahoma"/>
          <w:sz w:val="20"/>
          <w:szCs w:val="20"/>
        </w:rPr>
        <w:t>.</w:t>
      </w:r>
      <w:proofErr w:type="gramEnd"/>
      <w:r w:rsidRPr="00D46466">
        <w:rPr>
          <w:rFonts w:ascii="Tahoma" w:hAnsi="Tahoma" w:cs="Tahoma"/>
          <w:sz w:val="20"/>
          <w:szCs w:val="20"/>
        </w:rPr>
        <w:t xml:space="preserve"> 2003. </w:t>
      </w:r>
      <w:proofErr w:type="spellStart"/>
      <w:r w:rsidRPr="00D46466">
        <w:rPr>
          <w:rFonts w:ascii="Tahoma" w:hAnsi="Tahoma" w:cs="Tahoma"/>
          <w:sz w:val="20"/>
          <w:szCs w:val="20"/>
        </w:rPr>
        <w:t>Panen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hujan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dan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aliran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permukaan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untuk</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menanggulangan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banjir</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dan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kekeringan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serta</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mengembangkan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komoditas</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unggulan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Laporan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Akhir</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Riset</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Unggulan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Terpadu</w:t>
      </w:r>
      <w:proofErr w:type="spellEnd"/>
      <w:r w:rsidRPr="00D46466">
        <w:rPr>
          <w:rFonts w:ascii="Tahoma" w:hAnsi="Tahoma" w:cs="Tahoma"/>
          <w:sz w:val="20"/>
          <w:szCs w:val="20"/>
        </w:rPr>
        <w:t xml:space="preserve"> (RUT) VIII. </w:t>
      </w:r>
      <w:proofErr w:type="spellStart"/>
      <w:proofErr w:type="gramStart"/>
      <w:r w:rsidRPr="00D46466">
        <w:rPr>
          <w:rFonts w:ascii="Tahoma" w:hAnsi="Tahoma" w:cs="Tahoma"/>
          <w:sz w:val="20"/>
          <w:szCs w:val="20"/>
        </w:rPr>
        <w:t>Kementrian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Riset</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dan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Teknologi</w:t>
      </w:r>
      <w:proofErr w:type="spellEnd"/>
      <w:r w:rsidRPr="00D46466">
        <w:rPr>
          <w:rFonts w:ascii="Tahoma" w:hAnsi="Tahoma" w:cs="Tahoma"/>
          <w:sz w:val="20"/>
          <w:szCs w:val="20"/>
        </w:rPr>
        <w:t xml:space="preserve"> RI, </w:t>
      </w:r>
      <w:proofErr w:type="spellStart"/>
      <w:r w:rsidRPr="00D46466">
        <w:rPr>
          <w:rFonts w:ascii="Tahoma" w:hAnsi="Tahoma" w:cs="Tahoma"/>
          <w:sz w:val="20"/>
          <w:szCs w:val="20"/>
        </w:rPr>
        <w:t>Lembaga</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Penelitian</w:t>
      </w:r>
      <w:proofErr w:type="spellEnd"/>
      <w:r w:rsidRPr="00D46466">
        <w:rPr>
          <w:rFonts w:ascii="Tahoma" w:hAnsi="Tahoma" w:cs="Tahoma"/>
          <w:sz w:val="20"/>
          <w:szCs w:val="20"/>
        </w:rPr>
        <w:t xml:space="preserve"> </w:t>
      </w:r>
      <w:proofErr w:type="spellStart"/>
      <w:r w:rsidRPr="00D46466">
        <w:rPr>
          <w:rFonts w:ascii="Tahoma" w:hAnsi="Tahoma" w:cs="Tahoma"/>
          <w:sz w:val="20"/>
          <w:szCs w:val="20"/>
        </w:rPr>
        <w:t>Pengetahuan</w:t>
      </w:r>
      <w:proofErr w:type="spellEnd"/>
      <w:r w:rsidRPr="00D46466">
        <w:rPr>
          <w:rFonts w:ascii="Tahoma" w:hAnsi="Tahoma" w:cs="Tahoma"/>
          <w:sz w:val="20"/>
          <w:szCs w:val="20"/>
        </w:rPr>
        <w:t xml:space="preserve"> Indonesia.</w:t>
      </w:r>
      <w:proofErr w:type="gramEnd"/>
      <w:r w:rsidRPr="00D46466">
        <w:rPr>
          <w:rFonts w:ascii="Tahoma" w:hAnsi="Tahoma" w:cs="Tahoma"/>
          <w:sz w:val="20"/>
          <w:szCs w:val="20"/>
        </w:rPr>
        <w:t xml:space="preserve"> Jakarta. </w:t>
      </w:r>
    </w:p>
    <w:p w:rsidR="001F48FF" w:rsidRPr="00D46466" w:rsidRDefault="001F48FF" w:rsidP="001F48FF">
      <w:pPr>
        <w:spacing w:line="240" w:lineRule="auto"/>
        <w:ind w:left="567" w:hanging="567"/>
        <w:rPr>
          <w:rFonts w:ascii="Tahoma" w:hAnsi="Tahoma" w:cs="Tahoma"/>
          <w:sz w:val="20"/>
          <w:szCs w:val="20"/>
          <w:lang w:val="id-ID"/>
        </w:rPr>
      </w:pPr>
      <w:r w:rsidRPr="00D46466">
        <w:rPr>
          <w:rFonts w:ascii="Tahoma" w:hAnsi="Tahoma" w:cs="Tahoma"/>
          <w:sz w:val="20"/>
          <w:szCs w:val="20"/>
          <w:lang w:val="sv-SE"/>
        </w:rPr>
        <w:lastRenderedPageBreak/>
        <w:t xml:space="preserve">Mardawilis, 2004. Aplikasi model simulasi tanaman untuk menyusun teknologi budidaya palawija pada tiga lokasi iklim berbeda. [Thesis]. Institut Pertanian Bogor Fakultas Matematika dan Ilmu Pengetahuan Alam. </w:t>
      </w:r>
      <w:r w:rsidRPr="00D46466">
        <w:rPr>
          <w:rFonts w:ascii="Tahoma" w:hAnsi="Tahoma" w:cs="Tahoma"/>
          <w:sz w:val="20"/>
          <w:szCs w:val="20"/>
        </w:rPr>
        <w:t xml:space="preserve">Bogor. </w:t>
      </w:r>
      <w:proofErr w:type="gramStart"/>
      <w:r w:rsidRPr="00D46466">
        <w:rPr>
          <w:rFonts w:ascii="Tahoma" w:hAnsi="Tahoma" w:cs="Tahoma"/>
          <w:sz w:val="20"/>
          <w:szCs w:val="20"/>
        </w:rPr>
        <w:t>p</w:t>
      </w:r>
      <w:proofErr w:type="gramEnd"/>
      <w:r w:rsidRPr="00D46466">
        <w:rPr>
          <w:rFonts w:ascii="Tahoma" w:hAnsi="Tahoma" w:cs="Tahoma"/>
          <w:sz w:val="20"/>
          <w:szCs w:val="20"/>
        </w:rPr>
        <w:t>: 77.</w:t>
      </w:r>
    </w:p>
    <w:p w:rsidR="001F48FF" w:rsidRPr="00D46466" w:rsidRDefault="001F48FF" w:rsidP="001F48FF">
      <w:pPr>
        <w:spacing w:line="240" w:lineRule="auto"/>
        <w:ind w:left="567" w:hanging="567"/>
        <w:rPr>
          <w:rFonts w:ascii="Tahoma" w:hAnsi="Tahoma" w:cs="Tahoma"/>
          <w:sz w:val="20"/>
          <w:szCs w:val="20"/>
          <w:lang w:val="id-ID"/>
        </w:rPr>
      </w:pPr>
      <w:r w:rsidRPr="00D46466">
        <w:rPr>
          <w:rFonts w:ascii="Tahoma" w:hAnsi="Tahoma" w:cs="Tahoma"/>
          <w:sz w:val="20"/>
          <w:szCs w:val="20"/>
          <w:lang w:val="id-ID"/>
        </w:rPr>
        <w:t>Mardawilis, 2011. Evaluasi kesesuaian lahan dan pemanfaatan potensi presipitasi untuk pengembangan palawija di lahan kering, Kecamatan Kuala Cenaku, Kabupaten Inderagiri Hulu, Riau.</w:t>
      </w:r>
    </w:p>
    <w:p w:rsidR="001F48FF" w:rsidRPr="00BC5F06" w:rsidRDefault="001F48FF" w:rsidP="001F48FF">
      <w:pPr>
        <w:spacing w:line="240" w:lineRule="auto"/>
        <w:ind w:left="567" w:hanging="567"/>
        <w:rPr>
          <w:rFonts w:ascii="Tahoma" w:hAnsi="Tahoma" w:cs="Tahoma"/>
          <w:sz w:val="20"/>
          <w:szCs w:val="20"/>
          <w:lang w:val="id-ID"/>
        </w:rPr>
      </w:pPr>
      <w:r w:rsidRPr="00BC5F06">
        <w:rPr>
          <w:rFonts w:ascii="Tahoma" w:hAnsi="Tahoma" w:cs="Tahoma"/>
          <w:sz w:val="20"/>
          <w:szCs w:val="20"/>
          <w:lang w:val="id-ID"/>
        </w:rPr>
        <w:t xml:space="preserve">  </w:t>
      </w:r>
      <w:proofErr w:type="spellStart"/>
      <w:proofErr w:type="gramStart"/>
      <w:r w:rsidRPr="00BC5F06">
        <w:rPr>
          <w:rFonts w:ascii="Tahoma" w:hAnsi="Tahoma" w:cs="Tahoma"/>
          <w:sz w:val="20"/>
          <w:szCs w:val="20"/>
        </w:rPr>
        <w:t>Oldeman</w:t>
      </w:r>
      <w:proofErr w:type="spellEnd"/>
      <w:r w:rsidRPr="00BC5F06">
        <w:rPr>
          <w:rFonts w:ascii="Tahoma" w:hAnsi="Tahoma" w:cs="Tahoma"/>
          <w:sz w:val="20"/>
          <w:szCs w:val="20"/>
        </w:rPr>
        <w:t>.</w:t>
      </w:r>
      <w:proofErr w:type="gramEnd"/>
      <w:r w:rsidRPr="00BC5F06">
        <w:rPr>
          <w:rFonts w:ascii="Tahoma" w:hAnsi="Tahoma" w:cs="Tahoma"/>
          <w:sz w:val="20"/>
          <w:szCs w:val="20"/>
        </w:rPr>
        <w:t xml:space="preserve"> L. R. 1983. The use of </w:t>
      </w:r>
      <w:proofErr w:type="spellStart"/>
      <w:r w:rsidRPr="00BC5F06">
        <w:rPr>
          <w:rFonts w:ascii="Tahoma" w:hAnsi="Tahoma" w:cs="Tahoma"/>
          <w:sz w:val="20"/>
          <w:szCs w:val="20"/>
        </w:rPr>
        <w:t>agronometeorological</w:t>
      </w:r>
      <w:proofErr w:type="spellEnd"/>
      <w:r w:rsidRPr="00BC5F06">
        <w:rPr>
          <w:rFonts w:ascii="Tahoma" w:hAnsi="Tahoma" w:cs="Tahoma"/>
          <w:sz w:val="20"/>
          <w:szCs w:val="20"/>
        </w:rPr>
        <w:t xml:space="preserve"> data to </w:t>
      </w:r>
      <w:proofErr w:type="spellStart"/>
      <w:r w:rsidRPr="00BC5F06">
        <w:rPr>
          <w:rFonts w:ascii="Tahoma" w:hAnsi="Tahoma" w:cs="Tahoma"/>
          <w:sz w:val="20"/>
          <w:szCs w:val="20"/>
        </w:rPr>
        <w:t>asses</w:t>
      </w:r>
      <w:proofErr w:type="spellEnd"/>
      <w:r w:rsidRPr="00BC5F06">
        <w:rPr>
          <w:rFonts w:ascii="Tahoma" w:hAnsi="Tahoma" w:cs="Tahoma"/>
          <w:sz w:val="20"/>
          <w:szCs w:val="20"/>
        </w:rPr>
        <w:t xml:space="preserve"> the potential for agricultural land, Its Hazards and potential with reference to Indonesia. Paper presented at WHO/FAO/</w:t>
      </w:r>
      <w:proofErr w:type="spellStart"/>
      <w:r w:rsidRPr="00BC5F06">
        <w:rPr>
          <w:rFonts w:ascii="Tahoma" w:hAnsi="Tahoma" w:cs="Tahoma"/>
          <w:sz w:val="20"/>
          <w:szCs w:val="20"/>
        </w:rPr>
        <w:t>Unesco</w:t>
      </w:r>
      <w:proofErr w:type="spellEnd"/>
      <w:r w:rsidRPr="00BC5F06">
        <w:rPr>
          <w:rFonts w:ascii="Tahoma" w:hAnsi="Tahoma" w:cs="Tahoma"/>
          <w:sz w:val="20"/>
          <w:szCs w:val="20"/>
        </w:rPr>
        <w:t xml:space="preserve"> Conference on </w:t>
      </w:r>
      <w:proofErr w:type="spellStart"/>
      <w:r w:rsidRPr="00BC5F06">
        <w:rPr>
          <w:rFonts w:ascii="Tahoma" w:hAnsi="Tahoma" w:cs="Tahoma"/>
          <w:sz w:val="20"/>
          <w:szCs w:val="20"/>
        </w:rPr>
        <w:t>Agroclimatological</w:t>
      </w:r>
      <w:proofErr w:type="spellEnd"/>
      <w:r w:rsidRPr="00BC5F06">
        <w:rPr>
          <w:rFonts w:ascii="Tahoma" w:hAnsi="Tahoma" w:cs="Tahoma"/>
          <w:sz w:val="20"/>
          <w:szCs w:val="20"/>
        </w:rPr>
        <w:t xml:space="preserve"> Study of Humid Tropics of Southeast Asia, 24-28 </w:t>
      </w:r>
      <w:proofErr w:type="spellStart"/>
      <w:r w:rsidRPr="00BC5F06">
        <w:rPr>
          <w:rFonts w:ascii="Tahoma" w:hAnsi="Tahoma" w:cs="Tahoma"/>
          <w:sz w:val="20"/>
          <w:szCs w:val="20"/>
        </w:rPr>
        <w:t>Oktober</w:t>
      </w:r>
      <w:proofErr w:type="spellEnd"/>
      <w:r w:rsidRPr="00BC5F06">
        <w:rPr>
          <w:rFonts w:ascii="Tahoma" w:hAnsi="Tahoma" w:cs="Tahoma"/>
          <w:sz w:val="20"/>
          <w:szCs w:val="20"/>
        </w:rPr>
        <w:t xml:space="preserve"> 2008. Los </w:t>
      </w:r>
      <w:proofErr w:type="spellStart"/>
      <w:r w:rsidRPr="00BC5F06">
        <w:rPr>
          <w:rFonts w:ascii="Tahoma" w:hAnsi="Tahoma" w:cs="Tahoma"/>
          <w:sz w:val="20"/>
          <w:szCs w:val="20"/>
        </w:rPr>
        <w:t>Banos</w:t>
      </w:r>
      <w:proofErr w:type="spellEnd"/>
      <w:r w:rsidRPr="00BC5F06">
        <w:rPr>
          <w:rFonts w:ascii="Tahoma" w:hAnsi="Tahoma" w:cs="Tahoma"/>
          <w:sz w:val="20"/>
          <w:szCs w:val="20"/>
        </w:rPr>
        <w:t xml:space="preserve">, Laguna, </w:t>
      </w:r>
      <w:proofErr w:type="spellStart"/>
      <w:r w:rsidRPr="00BC5F06">
        <w:rPr>
          <w:rFonts w:ascii="Tahoma" w:hAnsi="Tahoma" w:cs="Tahoma"/>
          <w:sz w:val="20"/>
          <w:szCs w:val="20"/>
        </w:rPr>
        <w:t>Philippnes</w:t>
      </w:r>
      <w:proofErr w:type="spellEnd"/>
      <w:r w:rsidRPr="00BC5F06">
        <w:rPr>
          <w:rFonts w:ascii="Tahoma" w:hAnsi="Tahoma" w:cs="Tahoma"/>
          <w:sz w:val="20"/>
          <w:szCs w:val="20"/>
        </w:rPr>
        <w:t>. p24.</w:t>
      </w:r>
    </w:p>
    <w:p w:rsidR="001F48FF" w:rsidRDefault="001F48FF" w:rsidP="001F48FF">
      <w:pPr>
        <w:tabs>
          <w:tab w:val="left" w:pos="6885"/>
        </w:tabs>
        <w:spacing w:line="240" w:lineRule="auto"/>
        <w:ind w:left="567" w:hanging="567"/>
        <w:rPr>
          <w:rFonts w:ascii="Tahoma" w:hAnsi="Tahoma" w:cs="Tahoma"/>
          <w:sz w:val="20"/>
          <w:szCs w:val="20"/>
        </w:rPr>
      </w:pPr>
      <w:proofErr w:type="spellStart"/>
      <w:r w:rsidRPr="00BC5F06">
        <w:rPr>
          <w:rFonts w:ascii="Tahoma" w:hAnsi="Tahoma" w:cs="Tahoma"/>
          <w:sz w:val="20"/>
          <w:szCs w:val="20"/>
          <w:lang w:val="es-ES"/>
        </w:rPr>
        <w:t>Ripin</w:t>
      </w:r>
      <w:proofErr w:type="spellEnd"/>
      <w:r w:rsidRPr="00BC5F06">
        <w:rPr>
          <w:rFonts w:ascii="Tahoma" w:hAnsi="Tahoma" w:cs="Tahoma"/>
          <w:sz w:val="20"/>
          <w:szCs w:val="20"/>
          <w:lang w:val="es-ES"/>
        </w:rPr>
        <w:t xml:space="preserve">, A. 1990. </w:t>
      </w:r>
      <w:proofErr w:type="spellStart"/>
      <w:r w:rsidRPr="00BC5F06">
        <w:rPr>
          <w:rFonts w:ascii="Tahoma" w:hAnsi="Tahoma" w:cs="Tahoma"/>
          <w:sz w:val="20"/>
          <w:szCs w:val="20"/>
          <w:lang w:val="es-ES"/>
        </w:rPr>
        <w:t>Pertumbuhan</w:t>
      </w:r>
      <w:proofErr w:type="spellEnd"/>
      <w:r w:rsidRPr="00BC5F06">
        <w:rPr>
          <w:rFonts w:ascii="Tahoma" w:hAnsi="Tahoma" w:cs="Tahoma"/>
          <w:sz w:val="20"/>
          <w:szCs w:val="20"/>
          <w:lang w:val="es-ES"/>
        </w:rPr>
        <w:t xml:space="preserve">, </w:t>
      </w:r>
      <w:proofErr w:type="spellStart"/>
      <w:r w:rsidRPr="00BC5F06">
        <w:rPr>
          <w:rFonts w:ascii="Tahoma" w:hAnsi="Tahoma" w:cs="Tahoma"/>
          <w:sz w:val="20"/>
          <w:szCs w:val="20"/>
          <w:lang w:val="es-ES"/>
        </w:rPr>
        <w:t>hasil</w:t>
      </w:r>
      <w:proofErr w:type="spellEnd"/>
      <w:r w:rsidRPr="00BC5F06">
        <w:rPr>
          <w:rFonts w:ascii="Tahoma" w:hAnsi="Tahoma" w:cs="Tahoma"/>
          <w:sz w:val="20"/>
          <w:szCs w:val="20"/>
          <w:lang w:val="es-ES"/>
        </w:rPr>
        <w:t xml:space="preserve"> dan </w:t>
      </w:r>
      <w:proofErr w:type="spellStart"/>
      <w:r w:rsidRPr="00BC5F06">
        <w:rPr>
          <w:rFonts w:ascii="Tahoma" w:hAnsi="Tahoma" w:cs="Tahoma"/>
          <w:sz w:val="20"/>
          <w:szCs w:val="20"/>
          <w:lang w:val="es-ES"/>
        </w:rPr>
        <w:t>serapan</w:t>
      </w:r>
      <w:proofErr w:type="spellEnd"/>
      <w:r w:rsidRPr="00BC5F06">
        <w:rPr>
          <w:rFonts w:ascii="Tahoma" w:hAnsi="Tahoma" w:cs="Tahoma"/>
          <w:sz w:val="20"/>
          <w:szCs w:val="20"/>
          <w:lang w:val="es-ES"/>
        </w:rPr>
        <w:t xml:space="preserve"> </w:t>
      </w:r>
      <w:proofErr w:type="spellStart"/>
      <w:r w:rsidRPr="00BC5F06">
        <w:rPr>
          <w:rFonts w:ascii="Tahoma" w:hAnsi="Tahoma" w:cs="Tahoma"/>
          <w:sz w:val="20"/>
          <w:szCs w:val="20"/>
          <w:lang w:val="es-ES"/>
        </w:rPr>
        <w:t>hara</w:t>
      </w:r>
      <w:proofErr w:type="spellEnd"/>
      <w:r w:rsidRPr="00BC5F06">
        <w:rPr>
          <w:rFonts w:ascii="Tahoma" w:hAnsi="Tahoma" w:cs="Tahoma"/>
          <w:sz w:val="20"/>
          <w:szCs w:val="20"/>
          <w:lang w:val="es-ES"/>
        </w:rPr>
        <w:t xml:space="preserve"> N, P dan K </w:t>
      </w:r>
      <w:proofErr w:type="spellStart"/>
      <w:r w:rsidRPr="00BC5F06">
        <w:rPr>
          <w:rFonts w:ascii="Tahoma" w:hAnsi="Tahoma" w:cs="Tahoma"/>
          <w:sz w:val="20"/>
          <w:szCs w:val="20"/>
          <w:lang w:val="es-ES"/>
        </w:rPr>
        <w:t>tanaman</w:t>
      </w:r>
      <w:proofErr w:type="spellEnd"/>
      <w:r w:rsidRPr="00BC5F06">
        <w:rPr>
          <w:rFonts w:ascii="Tahoma" w:hAnsi="Tahoma" w:cs="Tahoma"/>
          <w:sz w:val="20"/>
          <w:szCs w:val="20"/>
          <w:lang w:val="es-ES"/>
        </w:rPr>
        <w:t xml:space="preserve"> </w:t>
      </w:r>
      <w:proofErr w:type="spellStart"/>
      <w:r w:rsidRPr="00BC5F06">
        <w:rPr>
          <w:rFonts w:ascii="Tahoma" w:hAnsi="Tahoma" w:cs="Tahoma"/>
          <w:sz w:val="20"/>
          <w:szCs w:val="20"/>
          <w:lang w:val="es-ES"/>
        </w:rPr>
        <w:t>jagung</w:t>
      </w:r>
      <w:proofErr w:type="spellEnd"/>
      <w:r w:rsidRPr="00BC5F06">
        <w:rPr>
          <w:rFonts w:ascii="Tahoma" w:hAnsi="Tahoma" w:cs="Tahoma"/>
          <w:sz w:val="20"/>
          <w:szCs w:val="20"/>
          <w:lang w:val="es-ES"/>
        </w:rPr>
        <w:t xml:space="preserve"> pada </w:t>
      </w:r>
      <w:proofErr w:type="spellStart"/>
      <w:r w:rsidRPr="00BC5F06">
        <w:rPr>
          <w:rFonts w:ascii="Tahoma" w:hAnsi="Tahoma" w:cs="Tahoma"/>
          <w:sz w:val="20"/>
          <w:szCs w:val="20"/>
          <w:lang w:val="es-ES"/>
        </w:rPr>
        <w:t>berbagai</w:t>
      </w:r>
      <w:proofErr w:type="spellEnd"/>
      <w:r w:rsidRPr="00BC5F06">
        <w:rPr>
          <w:rFonts w:ascii="Tahoma" w:hAnsi="Tahoma" w:cs="Tahoma"/>
          <w:sz w:val="20"/>
          <w:szCs w:val="20"/>
          <w:lang w:val="es-ES"/>
        </w:rPr>
        <w:t xml:space="preserve"> fase </w:t>
      </w:r>
      <w:proofErr w:type="spellStart"/>
      <w:r w:rsidRPr="00BC5F06">
        <w:rPr>
          <w:rFonts w:ascii="Tahoma" w:hAnsi="Tahoma" w:cs="Tahoma"/>
          <w:sz w:val="20"/>
          <w:szCs w:val="20"/>
          <w:lang w:val="es-ES"/>
        </w:rPr>
        <w:t>cekaman</w:t>
      </w:r>
      <w:proofErr w:type="spellEnd"/>
      <w:r w:rsidRPr="00BC5F06">
        <w:rPr>
          <w:rFonts w:ascii="Tahoma" w:hAnsi="Tahoma" w:cs="Tahoma"/>
          <w:sz w:val="20"/>
          <w:szCs w:val="20"/>
          <w:lang w:val="es-ES"/>
        </w:rPr>
        <w:t xml:space="preserve"> air. </w:t>
      </w:r>
      <w:proofErr w:type="spellStart"/>
      <w:proofErr w:type="gramStart"/>
      <w:r w:rsidRPr="00BC5F06">
        <w:rPr>
          <w:rFonts w:ascii="Tahoma" w:hAnsi="Tahoma" w:cs="Tahoma"/>
          <w:sz w:val="20"/>
          <w:szCs w:val="20"/>
        </w:rPr>
        <w:t>Penelitian</w:t>
      </w:r>
      <w:proofErr w:type="spellEnd"/>
      <w:r w:rsidRPr="00BC5F06">
        <w:rPr>
          <w:rFonts w:ascii="Tahoma" w:hAnsi="Tahoma" w:cs="Tahoma"/>
          <w:sz w:val="20"/>
          <w:szCs w:val="20"/>
        </w:rPr>
        <w:t xml:space="preserve"> Agricultural Research Vol.10.</w:t>
      </w:r>
      <w:proofErr w:type="gramEnd"/>
      <w:r w:rsidRPr="00BC5F06">
        <w:rPr>
          <w:rFonts w:ascii="Tahoma" w:hAnsi="Tahoma" w:cs="Tahoma"/>
          <w:sz w:val="20"/>
          <w:szCs w:val="20"/>
        </w:rPr>
        <w:t xml:space="preserve"> </w:t>
      </w:r>
      <w:proofErr w:type="gramStart"/>
      <w:r w:rsidRPr="00BC5F06">
        <w:rPr>
          <w:rFonts w:ascii="Tahoma" w:hAnsi="Tahoma" w:cs="Tahoma"/>
          <w:sz w:val="20"/>
          <w:szCs w:val="20"/>
        </w:rPr>
        <w:t xml:space="preserve">No.1. </w:t>
      </w:r>
      <w:proofErr w:type="spellStart"/>
      <w:r w:rsidRPr="00BC5F06">
        <w:rPr>
          <w:rFonts w:ascii="Tahoma" w:hAnsi="Tahoma" w:cs="Tahoma"/>
          <w:sz w:val="20"/>
          <w:szCs w:val="20"/>
        </w:rPr>
        <w:t>Balitbangtan</w:t>
      </w:r>
      <w:proofErr w:type="spellEnd"/>
      <w:r w:rsidRPr="00BC5F06">
        <w:rPr>
          <w:rFonts w:ascii="Tahoma" w:hAnsi="Tahoma" w:cs="Tahoma"/>
          <w:sz w:val="20"/>
          <w:szCs w:val="20"/>
        </w:rPr>
        <w:t>.</w:t>
      </w:r>
      <w:proofErr w:type="gramEnd"/>
      <w:r w:rsidRPr="00BC5F06">
        <w:rPr>
          <w:rFonts w:ascii="Tahoma" w:hAnsi="Tahoma" w:cs="Tahoma"/>
          <w:sz w:val="20"/>
          <w:szCs w:val="20"/>
        </w:rPr>
        <w:t xml:space="preserve"> Bogor. </w:t>
      </w:r>
      <w:proofErr w:type="gramStart"/>
      <w:r w:rsidRPr="00BC5F06">
        <w:rPr>
          <w:rFonts w:ascii="Tahoma" w:hAnsi="Tahoma" w:cs="Tahoma"/>
          <w:sz w:val="20"/>
          <w:szCs w:val="20"/>
        </w:rPr>
        <w:t>P.22-27</w:t>
      </w:r>
      <w:r>
        <w:rPr>
          <w:rFonts w:ascii="Tahoma" w:hAnsi="Tahoma" w:cs="Tahoma"/>
          <w:sz w:val="20"/>
          <w:szCs w:val="20"/>
        </w:rPr>
        <w:t>.</w:t>
      </w:r>
      <w:proofErr w:type="gramEnd"/>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1F48FF" w:rsidRDefault="001F48FF" w:rsidP="001F48FF">
      <w:pPr>
        <w:tabs>
          <w:tab w:val="left" w:pos="6885"/>
        </w:tabs>
        <w:spacing w:line="240" w:lineRule="auto"/>
        <w:ind w:left="567" w:hanging="567"/>
        <w:rPr>
          <w:rFonts w:ascii="Tahoma" w:hAnsi="Tahoma" w:cs="Tahoma"/>
          <w:sz w:val="20"/>
          <w:szCs w:val="20"/>
        </w:rPr>
      </w:pPr>
    </w:p>
    <w:p w:rsidR="00305261" w:rsidRDefault="00305261">
      <w:bookmarkStart w:id="2" w:name="_GoBack"/>
      <w:bookmarkEnd w:id="2"/>
    </w:p>
    <w:sectPr w:rsidR="003052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8-25T11:10:00Z" w:initials="U">
    <w:p w:rsidR="001F48FF" w:rsidRDefault="001F48FF" w:rsidP="001F48FF">
      <w:pPr>
        <w:pStyle w:val="CommentText"/>
      </w:pPr>
      <w:r>
        <w:rPr>
          <w:rStyle w:val="CommentReference"/>
        </w:rPr>
        <w:annotationRef/>
      </w:r>
      <w:proofErr w:type="spellStart"/>
      <w:r>
        <w:t>Referensi</w:t>
      </w:r>
      <w:proofErr w:type="spellEnd"/>
      <w:r>
        <w:t>?</w:t>
      </w:r>
    </w:p>
  </w:comment>
  <w:comment w:id="1" w:author="User" w:date="2020-08-25T11:10:00Z" w:initials="U">
    <w:p w:rsidR="001F48FF" w:rsidRDefault="001F48FF" w:rsidP="001F48FF">
      <w:pPr>
        <w:pStyle w:val="CommentText"/>
      </w:pPr>
      <w:r>
        <w:rPr>
          <w:rStyle w:val="CommentReference"/>
        </w:rPr>
        <w:annotationRef/>
      </w:r>
      <w:proofErr w:type="spellStart"/>
      <w:r>
        <w:t>Referensi</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FF"/>
    <w:rsid w:val="001F48FF"/>
    <w:rsid w:val="003052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FF"/>
    <w:pPr>
      <w:spacing w:after="0" w:line="36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8FF"/>
    <w:pPr>
      <w:spacing w:after="120" w:line="240" w:lineRule="auto"/>
      <w:jc w:val="left"/>
    </w:pPr>
    <w:rPr>
      <w:rFonts w:ascii="Times New Roman" w:eastAsia="SimSun" w:hAnsi="Times New Roman"/>
      <w:sz w:val="24"/>
      <w:szCs w:val="24"/>
      <w:lang w:val="x-none" w:eastAsia="x-none"/>
    </w:rPr>
  </w:style>
  <w:style w:type="character" w:customStyle="1" w:styleId="BodyTextChar">
    <w:name w:val="Body Text Char"/>
    <w:basedOn w:val="DefaultParagraphFont"/>
    <w:link w:val="BodyText"/>
    <w:uiPriority w:val="1"/>
    <w:qFormat/>
    <w:rsid w:val="001F48FF"/>
    <w:rPr>
      <w:rFonts w:ascii="Times New Roman" w:eastAsia="SimSun" w:hAnsi="Times New Roman" w:cs="Times New Roman"/>
      <w:sz w:val="24"/>
      <w:szCs w:val="24"/>
      <w:lang w:val="x-none" w:eastAsia="x-none"/>
    </w:rPr>
  </w:style>
  <w:style w:type="paragraph" w:styleId="NormalWeb">
    <w:name w:val="Normal (Web)"/>
    <w:basedOn w:val="Normal"/>
    <w:link w:val="NormalWebChar"/>
    <w:uiPriority w:val="99"/>
    <w:rsid w:val="001F48FF"/>
    <w:pPr>
      <w:spacing w:before="100" w:beforeAutospacing="1" w:after="100" w:afterAutospacing="1" w:line="240" w:lineRule="auto"/>
      <w:jc w:val="left"/>
    </w:pPr>
    <w:rPr>
      <w:rFonts w:ascii="Times New Roman" w:eastAsia="Times New Roman" w:hAnsi="Times New Roman"/>
      <w:sz w:val="24"/>
      <w:szCs w:val="24"/>
      <w:lang w:val="x-none" w:eastAsia="x-none"/>
    </w:rPr>
  </w:style>
  <w:style w:type="character" w:customStyle="1" w:styleId="ColorfulList-Accent1Char1">
    <w:name w:val="Colorful List - Accent 1 Char1"/>
    <w:basedOn w:val="DefaultParagraphFont"/>
    <w:link w:val="ColorfulList-Accent1"/>
    <w:uiPriority w:val="34"/>
    <w:qFormat/>
    <w:rsid w:val="001F48FF"/>
  </w:style>
  <w:style w:type="character" w:customStyle="1" w:styleId="NormalWebChar">
    <w:name w:val="Normal (Web) Char"/>
    <w:link w:val="NormalWeb"/>
    <w:uiPriority w:val="99"/>
    <w:qFormat/>
    <w:rsid w:val="001F48FF"/>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1F48FF"/>
    <w:rPr>
      <w:sz w:val="16"/>
      <w:szCs w:val="16"/>
    </w:rPr>
  </w:style>
  <w:style w:type="paragraph" w:styleId="CommentText">
    <w:name w:val="annotation text"/>
    <w:basedOn w:val="Normal"/>
    <w:link w:val="CommentTextChar"/>
    <w:uiPriority w:val="99"/>
    <w:semiHidden/>
    <w:unhideWhenUsed/>
    <w:rsid w:val="001F48FF"/>
    <w:rPr>
      <w:sz w:val="20"/>
      <w:szCs w:val="20"/>
    </w:rPr>
  </w:style>
  <w:style w:type="character" w:customStyle="1" w:styleId="CommentTextChar">
    <w:name w:val="Comment Text Char"/>
    <w:basedOn w:val="DefaultParagraphFont"/>
    <w:link w:val="CommentText"/>
    <w:uiPriority w:val="99"/>
    <w:semiHidden/>
    <w:rsid w:val="001F48FF"/>
    <w:rPr>
      <w:rFonts w:ascii="Calibri" w:eastAsia="Calibri" w:hAnsi="Calibri" w:cs="Times New Roman"/>
      <w:sz w:val="20"/>
      <w:szCs w:val="20"/>
      <w:lang w:val="en-US"/>
    </w:rPr>
  </w:style>
  <w:style w:type="table" w:styleId="ColorfulList-Accent1">
    <w:name w:val="Colorful List Accent 1"/>
    <w:basedOn w:val="TableNormal"/>
    <w:link w:val="ColorfulList-Accent1Char1"/>
    <w:uiPriority w:val="34"/>
    <w:rsid w:val="001F48FF"/>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F48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FF"/>
    <w:pPr>
      <w:spacing w:after="0" w:line="36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8FF"/>
    <w:pPr>
      <w:spacing w:after="120" w:line="240" w:lineRule="auto"/>
      <w:jc w:val="left"/>
    </w:pPr>
    <w:rPr>
      <w:rFonts w:ascii="Times New Roman" w:eastAsia="SimSun" w:hAnsi="Times New Roman"/>
      <w:sz w:val="24"/>
      <w:szCs w:val="24"/>
      <w:lang w:val="x-none" w:eastAsia="x-none"/>
    </w:rPr>
  </w:style>
  <w:style w:type="character" w:customStyle="1" w:styleId="BodyTextChar">
    <w:name w:val="Body Text Char"/>
    <w:basedOn w:val="DefaultParagraphFont"/>
    <w:link w:val="BodyText"/>
    <w:uiPriority w:val="1"/>
    <w:qFormat/>
    <w:rsid w:val="001F48FF"/>
    <w:rPr>
      <w:rFonts w:ascii="Times New Roman" w:eastAsia="SimSun" w:hAnsi="Times New Roman" w:cs="Times New Roman"/>
      <w:sz w:val="24"/>
      <w:szCs w:val="24"/>
      <w:lang w:val="x-none" w:eastAsia="x-none"/>
    </w:rPr>
  </w:style>
  <w:style w:type="paragraph" w:styleId="NormalWeb">
    <w:name w:val="Normal (Web)"/>
    <w:basedOn w:val="Normal"/>
    <w:link w:val="NormalWebChar"/>
    <w:uiPriority w:val="99"/>
    <w:rsid w:val="001F48FF"/>
    <w:pPr>
      <w:spacing w:before="100" w:beforeAutospacing="1" w:after="100" w:afterAutospacing="1" w:line="240" w:lineRule="auto"/>
      <w:jc w:val="left"/>
    </w:pPr>
    <w:rPr>
      <w:rFonts w:ascii="Times New Roman" w:eastAsia="Times New Roman" w:hAnsi="Times New Roman"/>
      <w:sz w:val="24"/>
      <w:szCs w:val="24"/>
      <w:lang w:val="x-none" w:eastAsia="x-none"/>
    </w:rPr>
  </w:style>
  <w:style w:type="character" w:customStyle="1" w:styleId="ColorfulList-Accent1Char1">
    <w:name w:val="Colorful List - Accent 1 Char1"/>
    <w:basedOn w:val="DefaultParagraphFont"/>
    <w:link w:val="ColorfulList-Accent1"/>
    <w:uiPriority w:val="34"/>
    <w:qFormat/>
    <w:rsid w:val="001F48FF"/>
  </w:style>
  <w:style w:type="character" w:customStyle="1" w:styleId="NormalWebChar">
    <w:name w:val="Normal (Web) Char"/>
    <w:link w:val="NormalWeb"/>
    <w:uiPriority w:val="99"/>
    <w:qFormat/>
    <w:rsid w:val="001F48FF"/>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1F48FF"/>
    <w:rPr>
      <w:sz w:val="16"/>
      <w:szCs w:val="16"/>
    </w:rPr>
  </w:style>
  <w:style w:type="paragraph" w:styleId="CommentText">
    <w:name w:val="annotation text"/>
    <w:basedOn w:val="Normal"/>
    <w:link w:val="CommentTextChar"/>
    <w:uiPriority w:val="99"/>
    <w:semiHidden/>
    <w:unhideWhenUsed/>
    <w:rsid w:val="001F48FF"/>
    <w:rPr>
      <w:sz w:val="20"/>
      <w:szCs w:val="20"/>
    </w:rPr>
  </w:style>
  <w:style w:type="character" w:customStyle="1" w:styleId="CommentTextChar">
    <w:name w:val="Comment Text Char"/>
    <w:basedOn w:val="DefaultParagraphFont"/>
    <w:link w:val="CommentText"/>
    <w:uiPriority w:val="99"/>
    <w:semiHidden/>
    <w:rsid w:val="001F48FF"/>
    <w:rPr>
      <w:rFonts w:ascii="Calibri" w:eastAsia="Calibri" w:hAnsi="Calibri" w:cs="Times New Roman"/>
      <w:sz w:val="20"/>
      <w:szCs w:val="20"/>
      <w:lang w:val="en-US"/>
    </w:rPr>
  </w:style>
  <w:style w:type="table" w:styleId="ColorfulList-Accent1">
    <w:name w:val="Colorful List Accent 1"/>
    <w:basedOn w:val="TableNormal"/>
    <w:link w:val="ColorfulList-Accent1Char1"/>
    <w:uiPriority w:val="34"/>
    <w:rsid w:val="001F48FF"/>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F48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2020-08-25T04:10:00Z</dcterms:created>
  <dcterms:modified xsi:type="dcterms:W3CDTF">2020-08-25T04:11:00Z</dcterms:modified>
</cp:coreProperties>
</file>