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1BF8" w:rsidRPr="003C2B58" w:rsidRDefault="00531BF8" w:rsidP="00531BF8">
      <w:pPr>
        <w:spacing w:line="240" w:lineRule="auto"/>
        <w:ind w:left="90" w:right="-36"/>
        <w:jc w:val="center"/>
        <w:rPr>
          <w:rFonts w:ascii="Tahoma" w:eastAsia="Times New Roman" w:hAnsi="Tahoma" w:cs="Tahoma"/>
          <w:b/>
          <w:sz w:val="28"/>
          <w:szCs w:val="28"/>
        </w:rPr>
      </w:pPr>
      <w:r w:rsidRPr="003C2B58">
        <w:rPr>
          <w:rFonts w:ascii="Tahoma" w:eastAsia="Times New Roman" w:hAnsi="Tahoma" w:cs="Tahoma"/>
          <w:b/>
          <w:sz w:val="28"/>
          <w:szCs w:val="28"/>
        </w:rPr>
        <w:t xml:space="preserve">PENERAPAN SISTEM INFORMASI KALENDER TANAM   MENDUKUNG PENINGKATAN INDEKS PERTANAMAN DI KABUPATEN KAMPAR </w:t>
      </w:r>
    </w:p>
    <w:p w:rsidR="00531BF8" w:rsidRPr="007E3ECB" w:rsidRDefault="00531BF8" w:rsidP="00531BF8">
      <w:pPr>
        <w:spacing w:line="240" w:lineRule="auto"/>
        <w:ind w:left="90" w:right="-36"/>
        <w:jc w:val="center"/>
        <w:rPr>
          <w:rFonts w:ascii="Tahoma" w:eastAsia="Times New Roman" w:hAnsi="Tahoma" w:cs="Tahoma"/>
          <w:b/>
          <w:sz w:val="20"/>
          <w:szCs w:val="20"/>
        </w:rPr>
      </w:pPr>
    </w:p>
    <w:p w:rsidR="00531BF8" w:rsidRPr="003C2B58" w:rsidRDefault="00531BF8" w:rsidP="00531BF8">
      <w:pPr>
        <w:spacing w:line="240" w:lineRule="auto"/>
        <w:ind w:left="90" w:right="-36"/>
        <w:jc w:val="center"/>
        <w:rPr>
          <w:rFonts w:ascii="Tahoma" w:eastAsia="Times New Roman" w:hAnsi="Tahoma" w:cs="Tahoma"/>
          <w:b/>
          <w:sz w:val="24"/>
          <w:szCs w:val="24"/>
        </w:rPr>
      </w:pPr>
      <w:r w:rsidRPr="003C2B58">
        <w:rPr>
          <w:rFonts w:ascii="Tahoma" w:eastAsia="Times New Roman" w:hAnsi="Tahoma" w:cs="Tahoma"/>
          <w:b/>
          <w:sz w:val="24"/>
          <w:szCs w:val="24"/>
        </w:rPr>
        <w:t xml:space="preserve">Anis Fahri </w:t>
      </w:r>
      <w:r w:rsidRPr="003C2B58">
        <w:rPr>
          <w:rFonts w:ascii="Tahoma" w:hAnsi="Tahoma" w:cs="Tahoma"/>
          <w:b/>
          <w:i/>
          <w:sz w:val="24"/>
          <w:szCs w:val="24"/>
          <w:vertAlign w:val="superscript"/>
        </w:rPr>
        <w:t>1)</w:t>
      </w:r>
      <w:r w:rsidRPr="003C2B58">
        <w:rPr>
          <w:rFonts w:ascii="Tahoma" w:eastAsia="Times New Roman" w:hAnsi="Tahoma" w:cs="Tahoma"/>
          <w:b/>
          <w:sz w:val="24"/>
          <w:szCs w:val="24"/>
        </w:rPr>
        <w:t xml:space="preserve">, Taufik Hidayat </w:t>
      </w:r>
      <w:r w:rsidRPr="003C2B58">
        <w:rPr>
          <w:rStyle w:val="notranslate"/>
          <w:rFonts w:ascii="Tahoma" w:hAnsi="Tahoma" w:cs="Tahoma"/>
          <w:b/>
          <w:bCs/>
          <w:color w:val="000000"/>
          <w:sz w:val="24"/>
          <w:szCs w:val="24"/>
          <w:vertAlign w:val="superscript"/>
        </w:rPr>
        <w:t>2</w:t>
      </w:r>
      <w:proofErr w:type="gramStart"/>
      <w:r w:rsidRPr="003C2B58">
        <w:rPr>
          <w:rStyle w:val="notranslate"/>
          <w:rFonts w:ascii="Tahoma" w:hAnsi="Tahoma" w:cs="Tahoma"/>
          <w:b/>
          <w:bCs/>
          <w:color w:val="000000"/>
          <w:sz w:val="24"/>
          <w:szCs w:val="24"/>
          <w:vertAlign w:val="superscript"/>
        </w:rPr>
        <w:t xml:space="preserve">) </w:t>
      </w:r>
      <w:r w:rsidRPr="003C2B58">
        <w:rPr>
          <w:rFonts w:ascii="Tahoma" w:eastAsia="Times New Roman" w:hAnsi="Tahoma" w:cs="Tahoma"/>
          <w:b/>
          <w:sz w:val="24"/>
          <w:szCs w:val="24"/>
        </w:rPr>
        <w:t xml:space="preserve"> dan</w:t>
      </w:r>
      <w:proofErr w:type="gramEnd"/>
      <w:r w:rsidRPr="003C2B58">
        <w:rPr>
          <w:rFonts w:ascii="Tahoma" w:eastAsia="Times New Roman" w:hAnsi="Tahoma" w:cs="Tahoma"/>
          <w:b/>
          <w:sz w:val="24"/>
          <w:szCs w:val="24"/>
        </w:rPr>
        <w:t xml:space="preserve"> Syuryati </w:t>
      </w:r>
      <w:r w:rsidRPr="003C2B58">
        <w:rPr>
          <w:rStyle w:val="notranslate"/>
          <w:rFonts w:ascii="Tahoma" w:hAnsi="Tahoma" w:cs="Tahoma"/>
          <w:b/>
          <w:bCs/>
          <w:color w:val="000000"/>
          <w:sz w:val="24"/>
          <w:szCs w:val="24"/>
          <w:vertAlign w:val="superscript"/>
        </w:rPr>
        <w:t>2)</w:t>
      </w:r>
    </w:p>
    <w:p w:rsidR="00531BF8" w:rsidRDefault="00531BF8" w:rsidP="00531BF8">
      <w:pPr>
        <w:tabs>
          <w:tab w:val="left" w:pos="6885"/>
        </w:tabs>
        <w:rPr>
          <w:rFonts w:ascii="Tahoma" w:hAnsi="Tahoma" w:cs="Tahoma"/>
          <w:sz w:val="20"/>
          <w:szCs w:val="20"/>
        </w:rPr>
      </w:pPr>
    </w:p>
    <w:p w:rsidR="00531BF8" w:rsidRDefault="00531BF8" w:rsidP="00531BF8">
      <w:pPr>
        <w:spacing w:line="240" w:lineRule="auto"/>
        <w:jc w:val="center"/>
        <w:rPr>
          <w:rFonts w:ascii="Tahoma" w:hAnsi="Tahoma" w:cs="Tahoma"/>
          <w:i/>
          <w:sz w:val="20"/>
          <w:szCs w:val="20"/>
        </w:rPr>
      </w:pPr>
      <w:r>
        <w:rPr>
          <w:rFonts w:ascii="Tahoma" w:hAnsi="Tahoma" w:cs="Tahoma"/>
          <w:i/>
          <w:sz w:val="24"/>
          <w:szCs w:val="24"/>
          <w:vertAlign w:val="superscript"/>
        </w:rPr>
        <w:t xml:space="preserve">1) </w:t>
      </w:r>
      <w:r>
        <w:rPr>
          <w:rFonts w:ascii="Tahoma" w:hAnsi="Tahoma" w:cs="Tahoma"/>
          <w:i/>
          <w:sz w:val="20"/>
          <w:szCs w:val="20"/>
        </w:rPr>
        <w:t>Peneliti B</w:t>
      </w:r>
      <w:r w:rsidRPr="00902737">
        <w:rPr>
          <w:rFonts w:ascii="Tahoma" w:hAnsi="Tahoma" w:cs="Tahoma"/>
          <w:i/>
          <w:sz w:val="20"/>
          <w:szCs w:val="20"/>
        </w:rPr>
        <w:t>alai Pengkajian Teknologi Pertanian Riau</w:t>
      </w:r>
    </w:p>
    <w:p w:rsidR="00531BF8" w:rsidRDefault="00531BF8" w:rsidP="00531BF8">
      <w:pPr>
        <w:spacing w:line="240" w:lineRule="auto"/>
        <w:jc w:val="center"/>
        <w:rPr>
          <w:rFonts w:ascii="Tahoma" w:hAnsi="Tahoma" w:cs="Tahoma"/>
          <w:i/>
          <w:sz w:val="20"/>
          <w:szCs w:val="20"/>
        </w:rPr>
      </w:pPr>
      <w:r>
        <w:rPr>
          <w:rFonts w:ascii="Tahoma" w:hAnsi="Tahoma" w:cs="Tahoma"/>
          <w:i/>
          <w:sz w:val="24"/>
          <w:szCs w:val="24"/>
          <w:vertAlign w:val="superscript"/>
        </w:rPr>
        <w:t xml:space="preserve">2) </w:t>
      </w:r>
      <w:r>
        <w:rPr>
          <w:rFonts w:ascii="Tahoma" w:hAnsi="Tahoma" w:cs="Tahoma"/>
          <w:i/>
          <w:sz w:val="20"/>
          <w:szCs w:val="20"/>
        </w:rPr>
        <w:t>Penyuluh B</w:t>
      </w:r>
      <w:r w:rsidRPr="00902737">
        <w:rPr>
          <w:rFonts w:ascii="Tahoma" w:hAnsi="Tahoma" w:cs="Tahoma"/>
          <w:i/>
          <w:sz w:val="20"/>
          <w:szCs w:val="20"/>
        </w:rPr>
        <w:t>alai Pengkajian Teknologi Pertanian Riau</w:t>
      </w:r>
    </w:p>
    <w:p w:rsidR="00531BF8" w:rsidRDefault="00531BF8" w:rsidP="00531BF8">
      <w:pPr>
        <w:tabs>
          <w:tab w:val="left" w:pos="6885"/>
        </w:tabs>
        <w:rPr>
          <w:rFonts w:ascii="Tahoma" w:hAnsi="Tahoma" w:cs="Tahoma"/>
          <w:sz w:val="20"/>
          <w:szCs w:val="20"/>
        </w:rPr>
      </w:pPr>
    </w:p>
    <w:p w:rsidR="00531BF8" w:rsidRPr="003C2B58" w:rsidRDefault="00531BF8" w:rsidP="00531BF8">
      <w:pPr>
        <w:spacing w:line="240" w:lineRule="auto"/>
        <w:ind w:left="90" w:right="-36"/>
        <w:jc w:val="center"/>
        <w:rPr>
          <w:rFonts w:ascii="Tahoma" w:eastAsia="Times New Roman" w:hAnsi="Tahoma" w:cs="Tahoma"/>
          <w:b/>
          <w:sz w:val="24"/>
          <w:szCs w:val="24"/>
        </w:rPr>
      </w:pPr>
      <w:r w:rsidRPr="003C2B58">
        <w:rPr>
          <w:rFonts w:ascii="Tahoma" w:eastAsia="Times New Roman" w:hAnsi="Tahoma" w:cs="Tahoma"/>
          <w:b/>
          <w:sz w:val="24"/>
          <w:szCs w:val="24"/>
        </w:rPr>
        <w:t>ABSTRAK</w:t>
      </w:r>
    </w:p>
    <w:p w:rsidR="00531BF8" w:rsidRPr="007E3ECB" w:rsidRDefault="00531BF8" w:rsidP="00531BF8">
      <w:pPr>
        <w:spacing w:line="240" w:lineRule="auto"/>
        <w:ind w:left="90" w:right="-36"/>
        <w:jc w:val="center"/>
        <w:rPr>
          <w:rFonts w:ascii="Tahoma" w:eastAsia="Times New Roman" w:hAnsi="Tahoma" w:cs="Tahoma"/>
          <w:b/>
          <w:sz w:val="20"/>
          <w:szCs w:val="20"/>
        </w:rPr>
      </w:pPr>
    </w:p>
    <w:p w:rsidR="00531BF8" w:rsidRPr="00D51A4F" w:rsidRDefault="00531BF8" w:rsidP="00531BF8">
      <w:pPr>
        <w:spacing w:line="240" w:lineRule="auto"/>
        <w:rPr>
          <w:rFonts w:ascii="Tahoma" w:eastAsia="Arial" w:hAnsi="Tahoma" w:cs="Tahoma"/>
          <w:sz w:val="20"/>
          <w:szCs w:val="20"/>
        </w:rPr>
      </w:pPr>
      <w:proofErr w:type="gramStart"/>
      <w:r>
        <w:rPr>
          <w:rFonts w:ascii="Tahoma" w:eastAsia="Times New Roman" w:hAnsi="Tahoma" w:cs="Tahoma"/>
          <w:sz w:val="20"/>
          <w:szCs w:val="20"/>
        </w:rPr>
        <w:t>Adanya p</w:t>
      </w:r>
      <w:r w:rsidRPr="00D51A4F">
        <w:rPr>
          <w:rFonts w:ascii="Tahoma" w:eastAsia="Times New Roman" w:hAnsi="Tahoma" w:cs="Tahoma"/>
          <w:sz w:val="20"/>
          <w:szCs w:val="20"/>
        </w:rPr>
        <w:t xml:space="preserve">erubahan iklim </w:t>
      </w:r>
      <w:r>
        <w:rPr>
          <w:rFonts w:ascii="Tahoma" w:eastAsia="Times New Roman" w:hAnsi="Tahoma" w:cs="Tahoma"/>
          <w:sz w:val="20"/>
          <w:szCs w:val="20"/>
        </w:rPr>
        <w:t>mengakibatkan dampak yang serius pada s</w:t>
      </w:r>
      <w:r w:rsidRPr="00D51A4F">
        <w:rPr>
          <w:rFonts w:ascii="Tahoma" w:eastAsia="Times New Roman" w:hAnsi="Tahoma" w:cs="Tahoma"/>
          <w:sz w:val="20"/>
          <w:szCs w:val="20"/>
        </w:rPr>
        <w:t>ektor pertani</w:t>
      </w:r>
      <w:r>
        <w:rPr>
          <w:rFonts w:ascii="Tahoma" w:eastAsia="Times New Roman" w:hAnsi="Tahoma" w:cs="Tahoma"/>
          <w:sz w:val="20"/>
          <w:szCs w:val="20"/>
        </w:rPr>
        <w:t>an</w:t>
      </w:r>
      <w:r w:rsidRPr="00D51A4F">
        <w:rPr>
          <w:rFonts w:ascii="Tahoma" w:eastAsia="Times New Roman" w:hAnsi="Tahoma" w:cs="Tahoma"/>
          <w:sz w:val="20"/>
          <w:szCs w:val="20"/>
        </w:rPr>
        <w:t>, terutama sub sektor tanaman pangan yang paling rentan.</w:t>
      </w:r>
      <w:proofErr w:type="gramEnd"/>
      <w:r w:rsidRPr="00D51A4F">
        <w:rPr>
          <w:rFonts w:ascii="Tahoma" w:eastAsia="Times New Roman" w:hAnsi="Tahoma" w:cs="Tahoma"/>
          <w:sz w:val="20"/>
          <w:szCs w:val="20"/>
        </w:rPr>
        <w:t xml:space="preserve"> Kegagalan panen disuatu sentra produksi dapat menyebabkan keguncangan di daerah </w:t>
      </w:r>
      <w:proofErr w:type="gramStart"/>
      <w:r w:rsidRPr="00D51A4F">
        <w:rPr>
          <w:rFonts w:ascii="Tahoma" w:eastAsia="Times New Roman" w:hAnsi="Tahoma" w:cs="Tahoma"/>
          <w:sz w:val="20"/>
          <w:szCs w:val="20"/>
        </w:rPr>
        <w:t>lain</w:t>
      </w:r>
      <w:proofErr w:type="gramEnd"/>
      <w:r w:rsidRPr="00D51A4F">
        <w:rPr>
          <w:rFonts w:ascii="Tahoma" w:eastAsia="Times New Roman" w:hAnsi="Tahoma" w:cs="Tahoma"/>
          <w:sz w:val="20"/>
          <w:szCs w:val="20"/>
        </w:rPr>
        <w:t xml:space="preserve">, terlebih pada daerah yang bukan sentra pertanian. </w:t>
      </w:r>
      <w:proofErr w:type="gramStart"/>
      <w:r w:rsidRPr="00D51A4F">
        <w:rPr>
          <w:rFonts w:ascii="Tahoma" w:eastAsia="Times New Roman" w:hAnsi="Tahoma" w:cs="Tahoma"/>
          <w:sz w:val="20"/>
          <w:szCs w:val="20"/>
        </w:rPr>
        <w:t>Perubahan pola curah hujan, peningkatan kejadian iklim ekstrim, sert</w:t>
      </w:r>
      <w:r>
        <w:rPr>
          <w:rFonts w:ascii="Tahoma" w:eastAsia="Times New Roman" w:hAnsi="Tahoma" w:cs="Tahoma"/>
          <w:sz w:val="20"/>
          <w:szCs w:val="20"/>
        </w:rPr>
        <w:t>a kenaikan suhu udara dan permu</w:t>
      </w:r>
      <w:r w:rsidRPr="00D51A4F">
        <w:rPr>
          <w:rFonts w:ascii="Tahoma" w:eastAsia="Times New Roman" w:hAnsi="Tahoma" w:cs="Tahoma"/>
          <w:sz w:val="20"/>
          <w:szCs w:val="20"/>
        </w:rPr>
        <w:t>kaan air laut telah menyebabkan produksi pertanian, terutama sub sektor tanaman pangan menurun secara signifikan.</w:t>
      </w:r>
      <w:proofErr w:type="gramEnd"/>
      <w:r w:rsidRPr="00D51A4F">
        <w:rPr>
          <w:rFonts w:ascii="Tahoma" w:eastAsia="Times New Roman" w:hAnsi="Tahoma" w:cs="Tahoma"/>
          <w:sz w:val="20"/>
          <w:szCs w:val="20"/>
        </w:rPr>
        <w:t xml:space="preserve"> </w:t>
      </w:r>
      <w:proofErr w:type="gramStart"/>
      <w:r w:rsidRPr="00D51A4F">
        <w:rPr>
          <w:rFonts w:ascii="Tahoma" w:eastAsia="Times New Roman" w:hAnsi="Tahoma" w:cs="Tahoma"/>
          <w:sz w:val="20"/>
          <w:szCs w:val="20"/>
        </w:rPr>
        <w:t>Untuk itu, Badan Litbang telah menyusun teknologi adaptif dengan perubahan iklim yaitu sistem informasi Kalender Tanam (KATAM) terpadu.</w:t>
      </w:r>
      <w:proofErr w:type="gramEnd"/>
      <w:r w:rsidRPr="00D51A4F">
        <w:rPr>
          <w:rFonts w:ascii="Tahoma" w:eastAsia="Times New Roman" w:hAnsi="Tahoma" w:cs="Tahoma"/>
          <w:sz w:val="20"/>
          <w:szCs w:val="20"/>
        </w:rPr>
        <w:t xml:space="preserve"> </w:t>
      </w:r>
      <w:r w:rsidRPr="00D51A4F">
        <w:rPr>
          <w:rFonts w:ascii="Tahoma" w:hAnsi="Tahoma" w:cs="Tahoma"/>
          <w:sz w:val="20"/>
          <w:szCs w:val="20"/>
        </w:rPr>
        <w:t xml:space="preserve">Pengembangan Kalender tanam </w:t>
      </w:r>
      <w:r w:rsidRPr="00D51A4F">
        <w:rPr>
          <w:rFonts w:ascii="Tahoma" w:hAnsi="Tahoma" w:cs="Tahoma"/>
          <w:sz w:val="20"/>
          <w:szCs w:val="20"/>
          <w:lang w:val="id-ID"/>
        </w:rPr>
        <w:t>terpadu</w:t>
      </w:r>
      <w:r w:rsidRPr="00D51A4F">
        <w:rPr>
          <w:rFonts w:ascii="Tahoma" w:hAnsi="Tahoma" w:cs="Tahoma"/>
          <w:sz w:val="20"/>
          <w:szCs w:val="20"/>
        </w:rPr>
        <w:t xml:space="preserve"> menjadi sebuah kebutuhan, yang diharapkan dapat meningkatkan hasil pertanian dan</w:t>
      </w:r>
      <w:proofErr w:type="gramStart"/>
      <w:r w:rsidRPr="00D51A4F">
        <w:rPr>
          <w:rFonts w:ascii="Tahoma" w:hAnsi="Tahoma" w:cs="Tahoma"/>
          <w:sz w:val="20"/>
          <w:szCs w:val="20"/>
        </w:rPr>
        <w:t>  dapat</w:t>
      </w:r>
      <w:proofErr w:type="gramEnd"/>
      <w:r w:rsidRPr="00D51A4F">
        <w:rPr>
          <w:rFonts w:ascii="Tahoma" w:hAnsi="Tahoma" w:cs="Tahoma"/>
          <w:sz w:val="20"/>
          <w:szCs w:val="20"/>
        </w:rPr>
        <w:t xml:space="preserve"> mengurangi kerugian panen akibat kekeringan dan banjir. </w:t>
      </w:r>
      <w:proofErr w:type="gramStart"/>
      <w:r w:rsidRPr="00D51A4F">
        <w:rPr>
          <w:rFonts w:ascii="Tahoma" w:hAnsi="Tahoma" w:cs="Tahoma"/>
          <w:sz w:val="20"/>
          <w:szCs w:val="20"/>
        </w:rPr>
        <w:t>Kalender tanam ini memberikan informasi yang lengkap bagi petani.</w:t>
      </w:r>
      <w:proofErr w:type="gramEnd"/>
      <w:r w:rsidRPr="00D51A4F">
        <w:rPr>
          <w:rFonts w:ascii="Tahoma" w:hAnsi="Tahoma" w:cs="Tahoma"/>
          <w:sz w:val="20"/>
          <w:szCs w:val="20"/>
        </w:rPr>
        <w:t xml:space="preserve"> </w:t>
      </w:r>
      <w:proofErr w:type="gramStart"/>
      <w:r w:rsidRPr="00D51A4F">
        <w:rPr>
          <w:rFonts w:ascii="Tahoma" w:hAnsi="Tahoma" w:cs="Tahoma"/>
          <w:sz w:val="20"/>
          <w:szCs w:val="20"/>
        </w:rPr>
        <w:t>Panduan operasional tersebut ditetapkan pada level kecamatan.</w:t>
      </w:r>
      <w:proofErr w:type="gramEnd"/>
      <w:r w:rsidRPr="00D51A4F">
        <w:rPr>
          <w:rFonts w:ascii="Tahoma" w:hAnsi="Tahoma" w:cs="Tahoma"/>
          <w:sz w:val="20"/>
          <w:szCs w:val="20"/>
        </w:rPr>
        <w:t xml:space="preserve"> </w:t>
      </w:r>
      <w:proofErr w:type="gramStart"/>
      <w:r w:rsidRPr="00D51A4F">
        <w:rPr>
          <w:rFonts w:ascii="Tahoma" w:hAnsi="Tahoma" w:cs="Tahoma"/>
          <w:sz w:val="20"/>
          <w:szCs w:val="20"/>
        </w:rPr>
        <w:t>KATAM  (</w:t>
      </w:r>
      <w:proofErr w:type="gramEnd"/>
      <w:r w:rsidRPr="00D51A4F">
        <w:rPr>
          <w:rFonts w:ascii="Tahoma" w:hAnsi="Tahoma" w:cs="Tahoma"/>
          <w:sz w:val="20"/>
          <w:szCs w:val="20"/>
        </w:rPr>
        <w:t xml:space="preserve">kalender tanam) sebagai salah satu alat penting dalam penyesuaian pola tanam tanaman pangan dengan perubahan iklim. </w:t>
      </w:r>
      <w:proofErr w:type="gramStart"/>
      <w:r w:rsidRPr="00D51A4F">
        <w:rPr>
          <w:rFonts w:ascii="Tahoma" w:hAnsi="Tahoma" w:cs="Tahoma"/>
          <w:sz w:val="20"/>
          <w:szCs w:val="20"/>
        </w:rPr>
        <w:t>Menyampaikan informasi tentang arah, strategi dan kebijakan sektor pertanian terhadap perubahan iklim berupa road map kepada pemangku kepentingan dan pihak terkait.</w:t>
      </w:r>
      <w:proofErr w:type="gramEnd"/>
      <w:r w:rsidRPr="00D51A4F">
        <w:rPr>
          <w:rFonts w:ascii="Tahoma" w:hAnsi="Tahoma" w:cs="Tahoma"/>
          <w:sz w:val="20"/>
          <w:szCs w:val="20"/>
        </w:rPr>
        <w:t xml:space="preserve"> </w:t>
      </w:r>
      <w:r w:rsidRPr="00D51A4F">
        <w:rPr>
          <w:rFonts w:ascii="Tahoma" w:eastAsia="Times New Roman" w:hAnsi="Tahoma" w:cs="Tahoma"/>
          <w:sz w:val="20"/>
          <w:szCs w:val="20"/>
        </w:rPr>
        <w:t xml:space="preserve">Mengacu kepada </w:t>
      </w:r>
      <w:r w:rsidRPr="00D51A4F">
        <w:rPr>
          <w:rFonts w:ascii="Tahoma" w:eastAsia="Times New Roman" w:hAnsi="Tahoma" w:cs="Tahoma"/>
          <w:color w:val="000000"/>
          <w:sz w:val="20"/>
          <w:szCs w:val="20"/>
        </w:rPr>
        <w:t xml:space="preserve">Rekapitulasi Kalender Potensi Tanam Padi Kabupaten </w:t>
      </w:r>
      <w:r w:rsidRPr="00D51A4F">
        <w:rPr>
          <w:rFonts w:ascii="Tahoma" w:eastAsia="Times New Roman" w:hAnsi="Tahoma" w:cs="Tahoma"/>
          <w:color w:val="000000"/>
          <w:sz w:val="20"/>
          <w:szCs w:val="20"/>
          <w:lang w:val="en-GB"/>
        </w:rPr>
        <w:t>Kampar</w:t>
      </w:r>
      <w:r w:rsidRPr="00D51A4F">
        <w:rPr>
          <w:rFonts w:ascii="Tahoma" w:eastAsia="Times New Roman" w:hAnsi="Tahoma" w:cs="Tahoma"/>
          <w:color w:val="000000"/>
          <w:sz w:val="20"/>
          <w:szCs w:val="20"/>
        </w:rPr>
        <w:t xml:space="preserve"> </w:t>
      </w:r>
      <w:r w:rsidRPr="00D51A4F">
        <w:rPr>
          <w:rFonts w:ascii="Tahoma" w:eastAsia="Times New Roman" w:hAnsi="Tahoma" w:cs="Tahoma"/>
          <w:sz w:val="20"/>
          <w:szCs w:val="20"/>
        </w:rPr>
        <w:t xml:space="preserve">musim </w:t>
      </w:r>
      <w:proofErr w:type="gramStart"/>
      <w:r w:rsidRPr="00D51A4F">
        <w:rPr>
          <w:rFonts w:ascii="Tahoma" w:eastAsia="Times New Roman" w:hAnsi="Tahoma" w:cs="Tahoma"/>
          <w:sz w:val="20"/>
          <w:szCs w:val="20"/>
        </w:rPr>
        <w:t>tanam  MH</w:t>
      </w:r>
      <w:proofErr w:type="gramEnd"/>
      <w:r w:rsidRPr="00D51A4F">
        <w:rPr>
          <w:rFonts w:ascii="Tahoma" w:eastAsia="Times New Roman" w:hAnsi="Tahoma" w:cs="Tahoma"/>
          <w:sz w:val="20"/>
          <w:szCs w:val="20"/>
        </w:rPr>
        <w:t xml:space="preserve"> 201</w:t>
      </w:r>
      <w:r w:rsidRPr="00D51A4F">
        <w:rPr>
          <w:rFonts w:ascii="Tahoma" w:eastAsia="Times New Roman" w:hAnsi="Tahoma" w:cs="Tahoma"/>
          <w:sz w:val="20"/>
          <w:szCs w:val="20"/>
          <w:lang w:val="en-GB"/>
        </w:rPr>
        <w:t>8</w:t>
      </w:r>
      <w:r w:rsidRPr="00D51A4F">
        <w:rPr>
          <w:rFonts w:ascii="Tahoma" w:eastAsia="Times New Roman" w:hAnsi="Tahoma" w:cs="Tahoma"/>
          <w:sz w:val="20"/>
          <w:szCs w:val="20"/>
        </w:rPr>
        <w:t>/201</w:t>
      </w:r>
      <w:r w:rsidRPr="00D51A4F">
        <w:rPr>
          <w:rFonts w:ascii="Tahoma" w:eastAsia="Times New Roman" w:hAnsi="Tahoma" w:cs="Tahoma"/>
          <w:sz w:val="20"/>
          <w:szCs w:val="20"/>
          <w:lang w:val="en-GB"/>
        </w:rPr>
        <w:t>9</w:t>
      </w:r>
      <w:r w:rsidRPr="00D51A4F">
        <w:rPr>
          <w:rFonts w:ascii="Tahoma" w:eastAsia="Times New Roman" w:hAnsi="Tahoma" w:cs="Tahoma"/>
          <w:sz w:val="20"/>
          <w:szCs w:val="20"/>
        </w:rPr>
        <w:t xml:space="preserve"> (Oktober 201</w:t>
      </w:r>
      <w:r w:rsidRPr="00D51A4F">
        <w:rPr>
          <w:rFonts w:ascii="Tahoma" w:eastAsia="Times New Roman" w:hAnsi="Tahoma" w:cs="Tahoma"/>
          <w:sz w:val="20"/>
          <w:szCs w:val="20"/>
          <w:lang w:val="en-GB"/>
        </w:rPr>
        <w:t>8</w:t>
      </w:r>
      <w:r w:rsidRPr="00D51A4F">
        <w:rPr>
          <w:rFonts w:ascii="Tahoma" w:eastAsia="Times New Roman" w:hAnsi="Tahoma" w:cs="Tahoma"/>
          <w:sz w:val="20"/>
          <w:szCs w:val="20"/>
        </w:rPr>
        <w:t xml:space="preserve"> – Maret 201</w:t>
      </w:r>
      <w:r w:rsidRPr="00D51A4F">
        <w:rPr>
          <w:rFonts w:ascii="Tahoma" w:eastAsia="Times New Roman" w:hAnsi="Tahoma" w:cs="Tahoma"/>
          <w:sz w:val="20"/>
          <w:szCs w:val="20"/>
          <w:lang w:val="en-GB"/>
        </w:rPr>
        <w:t>9</w:t>
      </w:r>
      <w:r w:rsidRPr="00D51A4F">
        <w:rPr>
          <w:rFonts w:ascii="Tahoma" w:eastAsia="Times New Roman" w:hAnsi="Tahoma" w:cs="Tahoma"/>
          <w:sz w:val="20"/>
          <w:szCs w:val="20"/>
        </w:rPr>
        <w:t xml:space="preserve">) diketahui  </w:t>
      </w:r>
      <w:commentRangeStart w:id="0"/>
      <w:r w:rsidRPr="00D51A4F">
        <w:rPr>
          <w:rFonts w:ascii="Tahoma" w:eastAsia="Times New Roman" w:hAnsi="Tahoma" w:cs="Tahoma"/>
          <w:sz w:val="20"/>
          <w:szCs w:val="20"/>
        </w:rPr>
        <w:t>Indeks Pertanaman padi sebesar 2</w:t>
      </w:r>
      <w:r>
        <w:rPr>
          <w:rFonts w:ascii="Tahoma" w:eastAsia="Times New Roman" w:hAnsi="Tahoma" w:cs="Tahoma"/>
          <w:sz w:val="20"/>
          <w:szCs w:val="20"/>
          <w:lang w:val="en-GB"/>
        </w:rPr>
        <w:t>36</w:t>
      </w:r>
      <w:r w:rsidRPr="00D51A4F">
        <w:rPr>
          <w:rFonts w:ascii="Tahoma" w:eastAsia="Times New Roman" w:hAnsi="Tahoma" w:cs="Tahoma"/>
          <w:sz w:val="20"/>
          <w:szCs w:val="20"/>
        </w:rPr>
        <w:t xml:space="preserve">%. </w:t>
      </w:r>
      <w:commentRangeEnd w:id="0"/>
      <w:r>
        <w:rPr>
          <w:rStyle w:val="CommentReference"/>
        </w:rPr>
        <w:commentReference w:id="0"/>
      </w:r>
      <w:r w:rsidRPr="00D51A4F">
        <w:rPr>
          <w:rFonts w:ascii="Tahoma" w:eastAsia="Times New Roman" w:hAnsi="Tahoma" w:cs="Tahoma"/>
          <w:sz w:val="20"/>
          <w:szCs w:val="20"/>
        </w:rPr>
        <w:t xml:space="preserve">Kesesuaian jadwal tanam real dibandingkan dengan rekomendasi jadwal tanam seluas </w:t>
      </w:r>
      <w:r w:rsidRPr="00D51A4F">
        <w:rPr>
          <w:rFonts w:ascii="Tahoma" w:eastAsia="Times New Roman" w:hAnsi="Tahoma" w:cs="Tahoma"/>
          <w:sz w:val="20"/>
          <w:szCs w:val="20"/>
          <w:lang w:val="en-GB"/>
        </w:rPr>
        <w:t>11.873</w:t>
      </w:r>
      <w:r w:rsidRPr="00D51A4F">
        <w:rPr>
          <w:rFonts w:ascii="Tahoma" w:eastAsia="Times New Roman" w:hAnsi="Tahoma" w:cs="Tahoma"/>
          <w:sz w:val="20"/>
          <w:szCs w:val="20"/>
        </w:rPr>
        <w:t xml:space="preserve"> hektar (</w:t>
      </w:r>
      <w:r w:rsidRPr="00D51A4F">
        <w:rPr>
          <w:rFonts w:ascii="Tahoma" w:eastAsia="Times New Roman" w:hAnsi="Tahoma" w:cs="Tahoma"/>
          <w:sz w:val="20"/>
          <w:szCs w:val="20"/>
          <w:lang w:val="en-GB"/>
        </w:rPr>
        <w:t>66</w:t>
      </w:r>
      <w:proofErr w:type="gramStart"/>
      <w:r w:rsidRPr="00D51A4F">
        <w:rPr>
          <w:rFonts w:ascii="Tahoma" w:eastAsia="Times New Roman" w:hAnsi="Tahoma" w:cs="Tahoma"/>
          <w:sz w:val="20"/>
          <w:szCs w:val="20"/>
          <w:lang w:val="en-GB"/>
        </w:rPr>
        <w:t>,46</w:t>
      </w:r>
      <w:proofErr w:type="gramEnd"/>
      <w:r w:rsidRPr="00D51A4F">
        <w:rPr>
          <w:rFonts w:ascii="Tahoma" w:eastAsia="Times New Roman" w:hAnsi="Tahoma" w:cs="Tahoma"/>
          <w:sz w:val="20"/>
          <w:szCs w:val="20"/>
        </w:rPr>
        <w:t xml:space="preserve">%). </w:t>
      </w:r>
    </w:p>
    <w:p w:rsidR="00531BF8" w:rsidRDefault="00531BF8" w:rsidP="00531BF8">
      <w:pPr>
        <w:spacing w:line="240" w:lineRule="auto"/>
        <w:rPr>
          <w:rFonts w:ascii="Tahoma" w:eastAsia="Times New Roman" w:hAnsi="Tahoma" w:cs="Tahoma"/>
          <w:sz w:val="20"/>
          <w:szCs w:val="20"/>
        </w:rPr>
      </w:pPr>
      <w:r w:rsidRPr="007E3ECB">
        <w:rPr>
          <w:rFonts w:ascii="Tahoma" w:eastAsia="Times New Roman" w:hAnsi="Tahoma" w:cs="Tahoma"/>
          <w:sz w:val="20"/>
          <w:szCs w:val="20"/>
        </w:rPr>
        <w:t xml:space="preserve"> </w:t>
      </w:r>
    </w:p>
    <w:p w:rsidR="00531BF8" w:rsidRDefault="00531BF8" w:rsidP="00531BF8">
      <w:pPr>
        <w:spacing w:line="240" w:lineRule="auto"/>
        <w:ind w:right="-36"/>
        <w:rPr>
          <w:rFonts w:ascii="Tahoma" w:eastAsia="Arial" w:hAnsi="Tahoma" w:cs="Tahoma"/>
          <w:sz w:val="20"/>
          <w:szCs w:val="20"/>
        </w:rPr>
      </w:pPr>
    </w:p>
    <w:p w:rsidR="00531BF8" w:rsidRPr="007E3ECB" w:rsidRDefault="00531BF8" w:rsidP="00531BF8">
      <w:pPr>
        <w:spacing w:line="240" w:lineRule="auto"/>
        <w:ind w:right="-36"/>
        <w:rPr>
          <w:rFonts w:ascii="Tahoma" w:eastAsia="Times New Roman" w:hAnsi="Tahoma" w:cs="Tahoma"/>
          <w:sz w:val="20"/>
          <w:szCs w:val="20"/>
        </w:rPr>
      </w:pPr>
      <w:r w:rsidRPr="003C2B58">
        <w:rPr>
          <w:rFonts w:ascii="Tahoma" w:eastAsia="Times New Roman" w:hAnsi="Tahoma" w:cs="Tahoma"/>
          <w:b/>
          <w:sz w:val="20"/>
          <w:szCs w:val="20"/>
        </w:rPr>
        <w:t xml:space="preserve">Kata </w:t>
      </w:r>
      <w:proofErr w:type="gramStart"/>
      <w:r w:rsidRPr="003C2B58">
        <w:rPr>
          <w:rFonts w:ascii="Tahoma" w:eastAsia="Times New Roman" w:hAnsi="Tahoma" w:cs="Tahoma"/>
          <w:b/>
          <w:sz w:val="20"/>
          <w:szCs w:val="20"/>
        </w:rPr>
        <w:t>Kunci</w:t>
      </w:r>
      <w:r w:rsidRPr="007E3ECB">
        <w:rPr>
          <w:rFonts w:ascii="Tahoma" w:eastAsia="Times New Roman" w:hAnsi="Tahoma" w:cs="Tahoma"/>
          <w:sz w:val="20"/>
          <w:szCs w:val="20"/>
        </w:rPr>
        <w:t xml:space="preserve"> :</w:t>
      </w:r>
      <w:proofErr w:type="gramEnd"/>
      <w:r w:rsidRPr="007E3ECB">
        <w:rPr>
          <w:rFonts w:ascii="Tahoma" w:eastAsia="Times New Roman" w:hAnsi="Tahoma" w:cs="Tahoma"/>
          <w:sz w:val="20"/>
          <w:szCs w:val="20"/>
        </w:rPr>
        <w:t xml:space="preserve"> </w:t>
      </w:r>
      <w:r w:rsidRPr="00D51A4F">
        <w:rPr>
          <w:rFonts w:ascii="Tahoma" w:eastAsia="Times New Roman" w:hAnsi="Tahoma" w:cs="Tahoma"/>
          <w:sz w:val="20"/>
          <w:szCs w:val="20"/>
          <w:lang w:val="en-GB"/>
        </w:rPr>
        <w:t>P</w:t>
      </w:r>
      <w:r w:rsidRPr="00D51A4F">
        <w:rPr>
          <w:rFonts w:ascii="Tahoma" w:eastAsia="Times New Roman" w:hAnsi="Tahoma" w:cs="Tahoma"/>
          <w:sz w:val="20"/>
          <w:szCs w:val="20"/>
        </w:rPr>
        <w:t xml:space="preserve">erubahan iklim, </w:t>
      </w:r>
      <w:r w:rsidRPr="00D51A4F">
        <w:rPr>
          <w:rFonts w:ascii="Tahoma" w:eastAsia="Times New Roman" w:hAnsi="Tahoma" w:cs="Tahoma"/>
          <w:sz w:val="20"/>
          <w:szCs w:val="20"/>
          <w:lang w:val="en-GB"/>
        </w:rPr>
        <w:t xml:space="preserve">Sistem Informasi Kalender Tanam, </w:t>
      </w:r>
      <w:r w:rsidRPr="00D51A4F">
        <w:rPr>
          <w:rFonts w:ascii="Tahoma" w:eastAsia="Times New Roman" w:hAnsi="Tahoma" w:cs="Tahoma"/>
          <w:sz w:val="20"/>
          <w:szCs w:val="20"/>
        </w:rPr>
        <w:t>Indeks pertanaman</w:t>
      </w:r>
    </w:p>
    <w:p w:rsidR="00531BF8" w:rsidRDefault="00531BF8" w:rsidP="00531BF8">
      <w:pPr>
        <w:tabs>
          <w:tab w:val="left" w:pos="6885"/>
        </w:tabs>
        <w:rPr>
          <w:rFonts w:ascii="Tahoma" w:hAnsi="Tahoma" w:cs="Tahoma"/>
          <w:sz w:val="20"/>
          <w:szCs w:val="20"/>
        </w:rPr>
      </w:pPr>
    </w:p>
    <w:p w:rsidR="00531BF8" w:rsidRPr="003C2B58" w:rsidRDefault="00531BF8" w:rsidP="00531BF8">
      <w:pPr>
        <w:tabs>
          <w:tab w:val="left" w:pos="6885"/>
        </w:tabs>
        <w:jc w:val="center"/>
        <w:rPr>
          <w:rFonts w:ascii="Tahoma" w:hAnsi="Tahoma" w:cs="Tahoma"/>
          <w:b/>
          <w:sz w:val="24"/>
          <w:szCs w:val="24"/>
        </w:rPr>
      </w:pPr>
      <w:r w:rsidRPr="003C2B58">
        <w:rPr>
          <w:rFonts w:ascii="Tahoma" w:hAnsi="Tahoma" w:cs="Tahoma"/>
          <w:b/>
          <w:sz w:val="24"/>
          <w:szCs w:val="24"/>
        </w:rPr>
        <w:t>ABSTRACT</w:t>
      </w:r>
    </w:p>
    <w:p w:rsidR="00531BF8" w:rsidRPr="00516416" w:rsidRDefault="00531BF8" w:rsidP="00531B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i/>
          <w:color w:val="212121"/>
          <w:sz w:val="20"/>
          <w:szCs w:val="20"/>
          <w:lang w:val="en"/>
        </w:rPr>
      </w:pPr>
      <w:r w:rsidRPr="00516416">
        <w:rPr>
          <w:rFonts w:ascii="Tahoma" w:eastAsia="Times New Roman" w:hAnsi="Tahoma" w:cs="Tahoma"/>
          <w:i/>
          <w:color w:val="212121"/>
          <w:sz w:val="20"/>
          <w:szCs w:val="20"/>
          <w:lang w:val="en"/>
        </w:rPr>
        <w:t xml:space="preserve">The agricultural sector has the most serious impact, especially the food crop sub-sector which is most vulnerable to climate change. Crop failure in a production center can cause shock in </w:t>
      </w:r>
      <w:r>
        <w:rPr>
          <w:rFonts w:ascii="Tahoma" w:eastAsia="Times New Roman" w:hAnsi="Tahoma" w:cs="Tahoma"/>
          <w:i/>
          <w:color w:val="212121"/>
          <w:sz w:val="20"/>
          <w:szCs w:val="20"/>
          <w:lang w:val="en"/>
        </w:rPr>
        <w:t xml:space="preserve">the </w:t>
      </w:r>
      <w:r w:rsidRPr="00516416">
        <w:rPr>
          <w:rFonts w:ascii="Tahoma" w:eastAsia="Times New Roman" w:hAnsi="Tahoma" w:cs="Tahoma"/>
          <w:i/>
          <w:color w:val="212121"/>
          <w:sz w:val="20"/>
          <w:szCs w:val="20"/>
          <w:lang w:val="en"/>
        </w:rPr>
        <w:t>other regions, especially in areas that are not agricultural centers. Changes in rainfall patterns, increased extreme climate events, and rising air temperatures and sea water pollution have caused agricultural production, especially the food crop sub-sector to decline significantly. For this reason, the Research and Development Agency has developed adaptive technology with climate change, namely the integrated Planting Calendar (KATAM) information system. The development of integrated planting calendars is a necessity, which is expected to increase agricultural yields and can reduce crop losses due to droughts and floods. This planting calendar provides complete information for farmers. The operational guidelines are set at the sub-district level. KATAM (planting calendar) as one of the important tools in adjusting cropping patterns of food crops with climate change. Delivering information about the direction, strategy and policies of the agricultural sector on climate change in the form of a road map to stakeholders and related parties. Referring to the Recapitulation of the Calendar of Kampar District Potential Planting Potentials for the planting season MH 2018/2019 (October 2018 - March 2019), it was found that the paddy planting index was 236%. The suitability of the real planting schedule is compared with the recommended planting schedule of 11,873 hectares (66.46%).</w:t>
      </w:r>
    </w:p>
    <w:p w:rsidR="00531BF8" w:rsidRPr="00516416" w:rsidRDefault="00531BF8" w:rsidP="00531B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i/>
          <w:color w:val="212121"/>
          <w:sz w:val="20"/>
          <w:szCs w:val="20"/>
          <w:lang w:val="en"/>
        </w:rPr>
      </w:pPr>
    </w:p>
    <w:p w:rsidR="00531BF8" w:rsidRPr="00516416" w:rsidRDefault="00531BF8" w:rsidP="00531B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i/>
          <w:color w:val="212121"/>
          <w:sz w:val="20"/>
          <w:szCs w:val="20"/>
        </w:rPr>
      </w:pPr>
      <w:r w:rsidRPr="00516416">
        <w:rPr>
          <w:rFonts w:ascii="Tahoma" w:eastAsia="Times New Roman" w:hAnsi="Tahoma" w:cs="Tahoma"/>
          <w:b/>
          <w:i/>
          <w:color w:val="212121"/>
          <w:sz w:val="20"/>
          <w:szCs w:val="20"/>
          <w:lang w:val="en"/>
        </w:rPr>
        <w:t>Keywords:</w:t>
      </w:r>
      <w:r w:rsidRPr="00516416">
        <w:rPr>
          <w:rFonts w:ascii="Tahoma" w:eastAsia="Times New Roman" w:hAnsi="Tahoma" w:cs="Tahoma"/>
          <w:i/>
          <w:color w:val="212121"/>
          <w:sz w:val="20"/>
          <w:szCs w:val="20"/>
          <w:lang w:val="en"/>
        </w:rPr>
        <w:t xml:space="preserve"> Climate change, Planting Calendar Information System, Cropping Index</w:t>
      </w:r>
    </w:p>
    <w:p w:rsidR="00531BF8" w:rsidRPr="00917604" w:rsidRDefault="00531BF8" w:rsidP="00531B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color w:val="212121"/>
          <w:sz w:val="20"/>
          <w:szCs w:val="20"/>
        </w:rPr>
      </w:pPr>
    </w:p>
    <w:p w:rsidR="00531BF8" w:rsidRDefault="00531BF8" w:rsidP="00531BF8">
      <w:pPr>
        <w:tabs>
          <w:tab w:val="left" w:pos="6885"/>
        </w:tabs>
        <w:rPr>
          <w:rFonts w:ascii="Tahoma" w:hAnsi="Tahoma" w:cs="Tahoma"/>
          <w:sz w:val="20"/>
          <w:szCs w:val="20"/>
        </w:rPr>
      </w:pPr>
    </w:p>
    <w:p w:rsidR="00531BF8" w:rsidRDefault="00531BF8" w:rsidP="00531BF8">
      <w:pPr>
        <w:tabs>
          <w:tab w:val="left" w:pos="6885"/>
        </w:tabs>
        <w:rPr>
          <w:rFonts w:ascii="Tahoma" w:hAnsi="Tahoma" w:cs="Tahoma"/>
          <w:sz w:val="20"/>
          <w:szCs w:val="20"/>
        </w:rPr>
      </w:pPr>
    </w:p>
    <w:p w:rsidR="00531BF8" w:rsidRDefault="00531BF8" w:rsidP="00531BF8">
      <w:pPr>
        <w:tabs>
          <w:tab w:val="left" w:pos="6885"/>
        </w:tabs>
        <w:rPr>
          <w:rFonts w:ascii="Tahoma" w:hAnsi="Tahoma" w:cs="Tahoma"/>
          <w:sz w:val="20"/>
          <w:szCs w:val="20"/>
        </w:rPr>
        <w:sectPr w:rsidR="00531BF8" w:rsidSect="00531BF8">
          <w:pgSz w:w="11907" w:h="16840" w:code="9"/>
          <w:pgMar w:top="1134" w:right="1134" w:bottom="1134" w:left="1843" w:header="720" w:footer="420" w:gutter="0"/>
          <w:cols w:space="283"/>
          <w:docGrid w:linePitch="360"/>
        </w:sectPr>
      </w:pPr>
    </w:p>
    <w:p w:rsidR="00531BF8" w:rsidRPr="003C2B58" w:rsidRDefault="00531BF8" w:rsidP="00531BF8">
      <w:pPr>
        <w:spacing w:line="240" w:lineRule="auto"/>
        <w:ind w:right="-36"/>
        <w:jc w:val="center"/>
        <w:rPr>
          <w:rFonts w:ascii="Tahoma" w:eastAsia="Times New Roman" w:hAnsi="Tahoma" w:cs="Tahoma"/>
          <w:b/>
          <w:sz w:val="24"/>
          <w:szCs w:val="24"/>
        </w:rPr>
      </w:pPr>
      <w:r w:rsidRPr="003C2B58">
        <w:rPr>
          <w:rFonts w:ascii="Tahoma" w:eastAsia="Times New Roman" w:hAnsi="Tahoma" w:cs="Tahoma"/>
          <w:b/>
          <w:sz w:val="24"/>
          <w:szCs w:val="24"/>
        </w:rPr>
        <w:lastRenderedPageBreak/>
        <w:t>PENDAHULUAN</w:t>
      </w:r>
    </w:p>
    <w:p w:rsidR="00531BF8" w:rsidRPr="003C2B58" w:rsidRDefault="00531BF8" w:rsidP="00531BF8">
      <w:pPr>
        <w:tabs>
          <w:tab w:val="left" w:pos="6885"/>
        </w:tabs>
        <w:ind w:left="-284"/>
        <w:rPr>
          <w:rFonts w:ascii="Tahoma" w:hAnsi="Tahoma" w:cs="Tahoma"/>
          <w:sz w:val="24"/>
          <w:szCs w:val="24"/>
        </w:rPr>
      </w:pPr>
    </w:p>
    <w:p w:rsidR="00531BF8" w:rsidRPr="00D51A4F" w:rsidRDefault="00531BF8" w:rsidP="00531BF8">
      <w:pPr>
        <w:pStyle w:val="NormalWeb"/>
        <w:spacing w:before="0" w:beforeAutospacing="0" w:after="0" w:afterAutospacing="0"/>
        <w:ind w:firstLine="720"/>
        <w:jc w:val="both"/>
        <w:rPr>
          <w:rFonts w:ascii="Tahoma" w:hAnsi="Tahoma" w:cs="Tahoma"/>
          <w:sz w:val="20"/>
          <w:szCs w:val="20"/>
        </w:rPr>
      </w:pPr>
      <w:r w:rsidRPr="00D51A4F">
        <w:rPr>
          <w:rFonts w:ascii="Tahoma" w:hAnsi="Tahoma" w:cs="Tahoma"/>
          <w:sz w:val="20"/>
          <w:szCs w:val="20"/>
        </w:rPr>
        <w:t xml:space="preserve">Dalam  </w:t>
      </w:r>
      <w:r>
        <w:rPr>
          <w:rFonts w:ascii="Tahoma" w:hAnsi="Tahoma" w:cs="Tahoma"/>
          <w:sz w:val="20"/>
          <w:szCs w:val="20"/>
          <w:lang w:val="en-US"/>
        </w:rPr>
        <w:t xml:space="preserve">satu </w:t>
      </w:r>
      <w:r w:rsidRPr="00D51A4F">
        <w:rPr>
          <w:rFonts w:ascii="Tahoma" w:hAnsi="Tahoma" w:cs="Tahoma"/>
          <w:sz w:val="20"/>
          <w:szCs w:val="20"/>
        </w:rPr>
        <w:t>dasawarsa terakhir, isu perubahan iklim terus menguat dan menjadi </w:t>
      </w:r>
      <w:r w:rsidRPr="00D51A4F">
        <w:rPr>
          <w:rFonts w:ascii="Tahoma" w:hAnsi="Tahoma" w:cs="Tahoma"/>
          <w:i/>
          <w:iCs/>
          <w:sz w:val="20"/>
          <w:szCs w:val="20"/>
        </w:rPr>
        <w:t>entry point</w:t>
      </w:r>
      <w:r w:rsidRPr="00D51A4F">
        <w:rPr>
          <w:rFonts w:ascii="Tahoma" w:hAnsi="Tahoma" w:cs="Tahoma"/>
          <w:sz w:val="20"/>
          <w:szCs w:val="20"/>
        </w:rPr>
        <w:t xml:space="preserve"> penting dalam menyusun perencanaan pengembangan pertanian, khususnya tanaman pangan. </w:t>
      </w:r>
      <w:r w:rsidRPr="00D2749D">
        <w:rPr>
          <w:rStyle w:val="Strong"/>
          <w:rFonts w:ascii="Tahoma" w:hAnsi="Tahoma" w:cs="Tahoma"/>
          <w:b w:val="0"/>
        </w:rPr>
        <w:t>P</w:t>
      </w:r>
      <w:r w:rsidRPr="00D51A4F">
        <w:rPr>
          <w:rFonts w:ascii="Tahoma" w:hAnsi="Tahoma" w:cs="Tahoma"/>
          <w:sz w:val="20"/>
          <w:szCs w:val="20"/>
        </w:rPr>
        <w:t xml:space="preserve">erubahan iklim global yang berimbas terhadap pola hujan menjadi kendala bagi Program Peningkatan Produksi Beras Nasional (P2BN) dan Program Peningkatan Produksi Padi.  </w:t>
      </w:r>
      <w:r w:rsidRPr="00D51A4F">
        <w:rPr>
          <w:rFonts w:ascii="Tahoma" w:hAnsi="Tahoma" w:cs="Tahoma"/>
          <w:color w:val="231F20"/>
          <w:sz w:val="20"/>
          <w:szCs w:val="20"/>
        </w:rPr>
        <w:t xml:space="preserve">Perubahan iklim yang ditandai oleh perubahan pola dan distribusi curah hujan (Surfleet dan Tullos, 2013), peningkatan suhu udara (Gunawardhana dan Kazama 2012), dan peningkatan permukaan air laut (Zecca dan Chiari, 2012) berdampak secara langsung dan tidak langsung terhadap wilayah pertanian (Kang </w:t>
      </w:r>
      <w:r w:rsidRPr="00D51A4F">
        <w:rPr>
          <w:rFonts w:ascii="Tahoma" w:hAnsi="Tahoma" w:cs="Tahoma"/>
          <w:i/>
          <w:color w:val="231F20"/>
          <w:sz w:val="20"/>
          <w:szCs w:val="20"/>
        </w:rPr>
        <w:t>et al.</w:t>
      </w:r>
      <w:r w:rsidRPr="00D51A4F">
        <w:rPr>
          <w:rFonts w:ascii="Tahoma" w:hAnsi="Tahoma" w:cs="Tahoma"/>
          <w:color w:val="231F20"/>
          <w:sz w:val="20"/>
          <w:szCs w:val="20"/>
        </w:rPr>
        <w:t xml:space="preserve"> 2009). </w:t>
      </w:r>
      <w:r w:rsidRPr="00D51A4F">
        <w:rPr>
          <w:rFonts w:ascii="Tahoma" w:hAnsi="Tahoma" w:cs="Tahoma"/>
          <w:sz w:val="20"/>
          <w:szCs w:val="20"/>
        </w:rPr>
        <w:t xml:space="preserve">Salah satu implikasi dari perubahan iklim adalah pergeseran awal dan akhir musim tanam yang berdampak negatif terhadap pola tanam dan produktivitas tanaman, khususnya tanaman semusim. </w:t>
      </w:r>
    </w:p>
    <w:p w:rsidR="00531BF8" w:rsidRPr="00D51A4F" w:rsidRDefault="00531BF8" w:rsidP="00531BF8">
      <w:pPr>
        <w:pStyle w:val="NormalWeb"/>
        <w:spacing w:before="0" w:beforeAutospacing="0" w:after="0" w:afterAutospacing="0"/>
        <w:ind w:firstLine="720"/>
        <w:jc w:val="both"/>
        <w:rPr>
          <w:rFonts w:ascii="Tahoma" w:hAnsi="Tahoma" w:cs="Tahoma"/>
          <w:color w:val="231F20"/>
          <w:sz w:val="20"/>
          <w:szCs w:val="20"/>
        </w:rPr>
      </w:pPr>
      <w:r w:rsidRPr="00D51A4F">
        <w:rPr>
          <w:rFonts w:ascii="Tahoma" w:hAnsi="Tahoma" w:cs="Tahoma"/>
          <w:color w:val="231F20"/>
          <w:sz w:val="20"/>
          <w:szCs w:val="20"/>
        </w:rPr>
        <w:t xml:space="preserve">Naylor </w:t>
      </w:r>
      <w:r w:rsidRPr="00D51A4F">
        <w:rPr>
          <w:rFonts w:ascii="Tahoma" w:hAnsi="Tahoma" w:cs="Tahoma"/>
          <w:i/>
          <w:color w:val="231F20"/>
          <w:sz w:val="20"/>
          <w:szCs w:val="20"/>
        </w:rPr>
        <w:t>et al.</w:t>
      </w:r>
      <w:r w:rsidRPr="00D51A4F">
        <w:rPr>
          <w:rFonts w:ascii="Tahoma" w:hAnsi="Tahoma" w:cs="Tahoma"/>
          <w:color w:val="231F20"/>
          <w:sz w:val="20"/>
          <w:szCs w:val="20"/>
        </w:rPr>
        <w:t xml:space="preserve"> (2007) dalam Runtunuwu </w:t>
      </w:r>
      <w:r w:rsidRPr="00D51A4F">
        <w:rPr>
          <w:rFonts w:ascii="Tahoma" w:hAnsi="Tahoma" w:cs="Tahoma"/>
          <w:i/>
          <w:color w:val="231F20"/>
          <w:sz w:val="20"/>
          <w:szCs w:val="20"/>
        </w:rPr>
        <w:t>et al</w:t>
      </w:r>
      <w:r w:rsidRPr="00D51A4F">
        <w:rPr>
          <w:rFonts w:ascii="Tahoma" w:hAnsi="Tahoma" w:cs="Tahoma"/>
          <w:color w:val="231F20"/>
          <w:sz w:val="20"/>
          <w:szCs w:val="20"/>
        </w:rPr>
        <w:t>. (2103)  secara spesifik menyatakan bahwa produksi pertanian di Indonesia sangat dipengaruhi oleh curah hujan, baik variasi antar</w:t>
      </w:r>
      <w:r>
        <w:rPr>
          <w:rFonts w:ascii="Tahoma" w:hAnsi="Tahoma" w:cs="Tahoma"/>
          <w:color w:val="231F20"/>
          <w:sz w:val="20"/>
          <w:szCs w:val="20"/>
          <w:lang w:val="en-US"/>
        </w:rPr>
        <w:t xml:space="preserve"> </w:t>
      </w:r>
      <w:r w:rsidRPr="00D51A4F">
        <w:rPr>
          <w:rFonts w:ascii="Tahoma" w:hAnsi="Tahoma" w:cs="Tahoma"/>
          <w:color w:val="231F20"/>
          <w:sz w:val="20"/>
          <w:szCs w:val="20"/>
        </w:rPr>
        <w:t>musim maupun antar</w:t>
      </w:r>
      <w:r>
        <w:rPr>
          <w:rFonts w:ascii="Tahoma" w:hAnsi="Tahoma" w:cs="Tahoma"/>
          <w:color w:val="231F20"/>
          <w:sz w:val="20"/>
          <w:szCs w:val="20"/>
          <w:lang w:val="en-US"/>
        </w:rPr>
        <w:t xml:space="preserve"> </w:t>
      </w:r>
      <w:r w:rsidRPr="00D51A4F">
        <w:rPr>
          <w:rFonts w:ascii="Tahoma" w:hAnsi="Tahoma" w:cs="Tahoma"/>
          <w:color w:val="231F20"/>
          <w:sz w:val="20"/>
          <w:szCs w:val="20"/>
        </w:rPr>
        <w:t xml:space="preserve">tahun, akibat dari monsoon Australia-Asia dan </w:t>
      </w:r>
      <w:r w:rsidRPr="00D51A4F">
        <w:rPr>
          <w:rFonts w:ascii="Tahoma" w:hAnsi="Tahoma" w:cs="Tahoma"/>
          <w:i/>
          <w:color w:val="231F20"/>
          <w:sz w:val="20"/>
          <w:szCs w:val="20"/>
        </w:rPr>
        <w:t xml:space="preserve">El Nino-Southern Oscillation </w:t>
      </w:r>
      <w:r w:rsidRPr="00D51A4F">
        <w:rPr>
          <w:rFonts w:ascii="Tahoma" w:hAnsi="Tahoma" w:cs="Tahoma"/>
          <w:color w:val="231F20"/>
          <w:sz w:val="20"/>
          <w:szCs w:val="20"/>
        </w:rPr>
        <w:t xml:space="preserve">(ENSO) yang dinamis. </w:t>
      </w:r>
      <w:r w:rsidRPr="00D51A4F">
        <w:rPr>
          <w:rFonts w:ascii="Tahoma" w:hAnsi="Tahoma" w:cs="Tahoma"/>
          <w:sz w:val="20"/>
          <w:szCs w:val="20"/>
        </w:rPr>
        <w:t>Untuk memandu petani dalam menyesuaikan waktu dan pola tanam</w:t>
      </w:r>
      <w:r w:rsidRPr="00D51A4F">
        <w:rPr>
          <w:rFonts w:ascii="Tahoma" w:eastAsia="Arial" w:hAnsi="Tahoma" w:cs="Tahoma"/>
          <w:sz w:val="20"/>
          <w:szCs w:val="20"/>
        </w:rPr>
        <w:t xml:space="preserve">, </w:t>
      </w:r>
      <w:r>
        <w:rPr>
          <w:rFonts w:ascii="Tahoma" w:eastAsia="Arial" w:hAnsi="Tahoma" w:cs="Tahoma"/>
          <w:sz w:val="20"/>
          <w:szCs w:val="20"/>
          <w:lang w:val="en-US"/>
        </w:rPr>
        <w:t>Balitbangtan</w:t>
      </w:r>
      <w:r w:rsidRPr="00D51A4F">
        <w:rPr>
          <w:rFonts w:ascii="Tahoma" w:eastAsia="Arial" w:hAnsi="Tahoma" w:cs="Tahoma"/>
          <w:sz w:val="20"/>
          <w:szCs w:val="20"/>
        </w:rPr>
        <w:t xml:space="preserve">, Kementerian Pertanian sejak tahun 2007 telah menyusun informasi kalender tanam tanaman padi setiap kecamatan untuk seluruh Indonesia dalam bentuk atlas. Atlas Kalender Tanam Tanaman Pangan Skala 1:250.000 yang telah dibuat adalah pulau: Jawa (Las </w:t>
      </w:r>
      <w:r w:rsidRPr="00D51A4F">
        <w:rPr>
          <w:rFonts w:ascii="Tahoma" w:eastAsia="Arial" w:hAnsi="Tahoma" w:cs="Tahoma"/>
          <w:i/>
          <w:sz w:val="20"/>
          <w:szCs w:val="20"/>
        </w:rPr>
        <w:t>et al.</w:t>
      </w:r>
      <w:r w:rsidRPr="00D51A4F">
        <w:rPr>
          <w:rFonts w:ascii="Tahoma" w:eastAsia="Arial" w:hAnsi="Tahoma" w:cs="Tahoma"/>
          <w:sz w:val="20"/>
          <w:szCs w:val="20"/>
        </w:rPr>
        <w:t xml:space="preserve"> 2007; Runtunuwu </w:t>
      </w:r>
      <w:r w:rsidRPr="00D51A4F">
        <w:rPr>
          <w:rFonts w:ascii="Tahoma" w:eastAsia="Arial" w:hAnsi="Tahoma" w:cs="Tahoma"/>
          <w:i/>
          <w:sz w:val="20"/>
          <w:szCs w:val="20"/>
        </w:rPr>
        <w:t>et al.</w:t>
      </w:r>
      <w:r w:rsidRPr="00D51A4F">
        <w:rPr>
          <w:rFonts w:ascii="Tahoma" w:eastAsia="Arial" w:hAnsi="Tahoma" w:cs="Tahoma"/>
          <w:sz w:val="20"/>
          <w:szCs w:val="20"/>
        </w:rPr>
        <w:t xml:space="preserve"> 2011a), Sumatera (Las </w:t>
      </w:r>
      <w:r w:rsidRPr="00D51A4F">
        <w:rPr>
          <w:rFonts w:ascii="Tahoma" w:eastAsia="Arial" w:hAnsi="Tahoma" w:cs="Tahoma"/>
          <w:i/>
          <w:sz w:val="20"/>
          <w:szCs w:val="20"/>
        </w:rPr>
        <w:t>et al.</w:t>
      </w:r>
      <w:r w:rsidRPr="00D51A4F">
        <w:rPr>
          <w:rFonts w:ascii="Tahoma" w:eastAsia="Arial" w:hAnsi="Tahoma" w:cs="Tahoma"/>
          <w:sz w:val="20"/>
          <w:szCs w:val="20"/>
        </w:rPr>
        <w:t xml:space="preserve"> 2008)</w:t>
      </w:r>
      <w:r w:rsidRPr="00D51A4F">
        <w:rPr>
          <w:rFonts w:ascii="Tahoma" w:hAnsi="Tahoma" w:cs="Tahoma"/>
          <w:sz w:val="20"/>
          <w:szCs w:val="20"/>
        </w:rPr>
        <w:t xml:space="preserve">. Peta ini menggambarkan potensi pola tanam dan waktu tanam tanaman semusim, terutama padi, berdasarkan potensi dan dinamika sumber daya iklim dan air. </w:t>
      </w:r>
    </w:p>
    <w:p w:rsidR="00531BF8" w:rsidRPr="00D51A4F" w:rsidRDefault="00531BF8" w:rsidP="00531BF8">
      <w:pPr>
        <w:spacing w:line="240" w:lineRule="auto"/>
        <w:ind w:left="3" w:firstLine="717"/>
        <w:rPr>
          <w:rFonts w:ascii="Tahoma" w:eastAsia="Times New Roman" w:hAnsi="Tahoma" w:cs="Tahoma"/>
          <w:color w:val="231F20"/>
          <w:sz w:val="20"/>
          <w:szCs w:val="20"/>
        </w:rPr>
      </w:pPr>
      <w:r w:rsidRPr="00D51A4F">
        <w:rPr>
          <w:rFonts w:ascii="Tahoma" w:eastAsia="Times New Roman" w:hAnsi="Tahoma" w:cs="Tahoma"/>
          <w:color w:val="231F20"/>
          <w:sz w:val="20"/>
          <w:szCs w:val="20"/>
        </w:rPr>
        <w:t>Peraturan Menteri Pertanian (Permentan) No. 45/ 2011 tentang Tata Hubungan Kerja Antara Kelembagaan Teknis, Penelitian dan Pengembangan, dan Penyuluhan Pertanian dalam Mendukung Peningkatan Produksi Beras Nasional (P2BN) menjelaskan bahwa Badan Litbang Pertanian bertanggung jawab antara lain dalam pengembangan dan penerapan kalender tanam, baik dalam penyusunan, sosialisasi, validasi lapang, maupun upaya adaptasi dan mitigasi perubahan iklim. S</w:t>
      </w:r>
      <w:r>
        <w:rPr>
          <w:rFonts w:ascii="Tahoma" w:eastAsia="Times New Roman" w:hAnsi="Tahoma" w:cs="Tahoma"/>
          <w:color w:val="231F20"/>
          <w:sz w:val="20"/>
          <w:szCs w:val="20"/>
        </w:rPr>
        <w:t>ejalan dengan Permentan No. 45/</w:t>
      </w:r>
      <w:r w:rsidRPr="00D51A4F">
        <w:rPr>
          <w:rFonts w:ascii="Tahoma" w:eastAsia="Times New Roman" w:hAnsi="Tahoma" w:cs="Tahoma"/>
          <w:color w:val="231F20"/>
          <w:sz w:val="20"/>
          <w:szCs w:val="20"/>
        </w:rPr>
        <w:t xml:space="preserve">2011, </w:t>
      </w:r>
      <w:r>
        <w:rPr>
          <w:rFonts w:ascii="Tahoma" w:eastAsia="Times New Roman" w:hAnsi="Tahoma" w:cs="Tahoma"/>
          <w:color w:val="231F20"/>
          <w:sz w:val="20"/>
          <w:szCs w:val="20"/>
        </w:rPr>
        <w:t>Balitbangtan</w:t>
      </w:r>
      <w:r w:rsidRPr="00D51A4F">
        <w:rPr>
          <w:rFonts w:ascii="Tahoma" w:eastAsia="Times New Roman" w:hAnsi="Tahoma" w:cs="Tahoma"/>
          <w:color w:val="231F20"/>
          <w:sz w:val="20"/>
          <w:szCs w:val="20"/>
        </w:rPr>
        <w:t xml:space="preserve"> mengembangkan Sistem Informasi Kalender Tanam Terpadu (selanjutnya disingkat SI Katam Terpadu) yang menjadi rujukan bagi pengambil kebijakan dalam penyusunan rencana pengelolaan pertanian tanaman pangan skala </w:t>
      </w:r>
      <w:r w:rsidRPr="00D51A4F">
        <w:rPr>
          <w:rFonts w:ascii="Tahoma" w:eastAsia="Times New Roman" w:hAnsi="Tahoma" w:cs="Tahoma"/>
          <w:color w:val="231F20"/>
          <w:sz w:val="20"/>
          <w:szCs w:val="20"/>
        </w:rPr>
        <w:lastRenderedPageBreak/>
        <w:t xml:space="preserve">kecamatan (Ramadhani </w:t>
      </w:r>
      <w:r w:rsidRPr="00D51A4F">
        <w:rPr>
          <w:rFonts w:ascii="Tahoma" w:eastAsia="Times New Roman" w:hAnsi="Tahoma" w:cs="Tahoma"/>
          <w:i/>
          <w:color w:val="231F20"/>
          <w:sz w:val="20"/>
          <w:szCs w:val="20"/>
        </w:rPr>
        <w:t>et al.</w:t>
      </w:r>
      <w:r w:rsidRPr="00D51A4F">
        <w:rPr>
          <w:rFonts w:ascii="Tahoma" w:eastAsia="Times New Roman" w:hAnsi="Tahoma" w:cs="Tahoma"/>
          <w:color w:val="231F20"/>
          <w:sz w:val="20"/>
          <w:szCs w:val="20"/>
        </w:rPr>
        <w:t xml:space="preserve"> 2012; Runtunuwu </w:t>
      </w:r>
      <w:r w:rsidRPr="00D51A4F">
        <w:rPr>
          <w:rFonts w:ascii="Tahoma" w:eastAsia="Times New Roman" w:hAnsi="Tahoma" w:cs="Tahoma"/>
          <w:i/>
          <w:color w:val="231F20"/>
          <w:sz w:val="20"/>
          <w:szCs w:val="20"/>
        </w:rPr>
        <w:t>et al.</w:t>
      </w:r>
      <w:r w:rsidRPr="00D51A4F">
        <w:rPr>
          <w:rFonts w:ascii="Tahoma" w:eastAsia="Times New Roman" w:hAnsi="Tahoma" w:cs="Tahoma"/>
          <w:color w:val="231F20"/>
          <w:sz w:val="20"/>
          <w:szCs w:val="20"/>
        </w:rPr>
        <w:t xml:space="preserve"> 2012a). SI Katam Terpadu dapat diakses melalui alamat situs web litbang.pertanian.go.id, cybex.pertanian.go.id, balitklimat.litbang. </w:t>
      </w:r>
      <w:proofErr w:type="gramStart"/>
      <w:r w:rsidRPr="00D51A4F">
        <w:rPr>
          <w:rFonts w:ascii="Tahoma" w:eastAsia="Times New Roman" w:hAnsi="Tahoma" w:cs="Tahoma"/>
          <w:color w:val="231F20"/>
          <w:sz w:val="20"/>
          <w:szCs w:val="20"/>
        </w:rPr>
        <w:t>pertanian.go.id, dan katam.info.</w:t>
      </w:r>
      <w:proofErr w:type="gramEnd"/>
    </w:p>
    <w:p w:rsidR="00531BF8" w:rsidRPr="00D51A4F" w:rsidRDefault="00531BF8" w:rsidP="00531BF8">
      <w:pPr>
        <w:spacing w:line="240" w:lineRule="auto"/>
        <w:ind w:firstLine="720"/>
        <w:rPr>
          <w:rFonts w:ascii="Tahoma" w:eastAsia="Times New Roman" w:hAnsi="Tahoma" w:cs="Tahoma"/>
          <w:color w:val="231F20"/>
          <w:sz w:val="20"/>
          <w:szCs w:val="20"/>
        </w:rPr>
      </w:pPr>
      <w:proofErr w:type="gramStart"/>
      <w:r w:rsidRPr="00D51A4F">
        <w:rPr>
          <w:rFonts w:ascii="Tahoma" w:eastAsia="Times New Roman" w:hAnsi="Tahoma" w:cs="Tahoma"/>
          <w:color w:val="231F20"/>
          <w:sz w:val="20"/>
          <w:szCs w:val="20"/>
        </w:rPr>
        <w:t>Untuk melaksanakan Permentan No. 45/2011, Kepala Badan Litbang Pertanian menerbitkan Surat Keputusan (SK) No. 77.1/Kpts/OT.160/I/3/2012 tentang Tim Penyusunan Kalender Tanam Terpadu (selanjutnya disebut Tim Katam Pusat) dan SK No. 178 /Kpts/OT.160/I/7/2012 tentang Pembentukan Gugus Tugas Katam dan Perubahan Iklim di Balai Pengkajian Teknologi Pertanian (selanjutnya disebut Gugus Tugas BPTP).</w:t>
      </w:r>
      <w:proofErr w:type="gramEnd"/>
      <w:r w:rsidRPr="00D51A4F">
        <w:rPr>
          <w:rFonts w:ascii="Tahoma" w:eastAsia="Times New Roman" w:hAnsi="Tahoma" w:cs="Tahoma"/>
          <w:color w:val="231F20"/>
          <w:sz w:val="20"/>
          <w:szCs w:val="20"/>
        </w:rPr>
        <w:t xml:space="preserve"> Pembentukan kedua </w:t>
      </w:r>
      <w:proofErr w:type="gramStart"/>
      <w:r w:rsidRPr="00D51A4F">
        <w:rPr>
          <w:rFonts w:ascii="Tahoma" w:eastAsia="Times New Roman" w:hAnsi="Tahoma" w:cs="Tahoma"/>
          <w:color w:val="231F20"/>
          <w:sz w:val="20"/>
          <w:szCs w:val="20"/>
        </w:rPr>
        <w:t>tim</w:t>
      </w:r>
      <w:proofErr w:type="gramEnd"/>
      <w:r w:rsidRPr="00D51A4F">
        <w:rPr>
          <w:rFonts w:ascii="Tahoma" w:eastAsia="Times New Roman" w:hAnsi="Tahoma" w:cs="Tahoma"/>
          <w:color w:val="231F20"/>
          <w:sz w:val="20"/>
          <w:szCs w:val="20"/>
        </w:rPr>
        <w:t xml:space="preserve"> ini sangat penting karena efektivitas pelaksanaan Permentan No. 45/2011 sangat bergantung pada keakuratan, kelengkapan, dan kecepatan arus data dan informasi dan sistem informasi yang andal.</w:t>
      </w:r>
    </w:p>
    <w:p w:rsidR="00531BF8" w:rsidRPr="00D51A4F" w:rsidRDefault="00531BF8" w:rsidP="00531BF8">
      <w:pPr>
        <w:spacing w:line="240" w:lineRule="auto"/>
        <w:ind w:right="-36" w:firstLine="709"/>
        <w:rPr>
          <w:rFonts w:ascii="Tahoma" w:eastAsia="Times New Roman" w:hAnsi="Tahoma" w:cs="Tahoma"/>
          <w:sz w:val="20"/>
          <w:szCs w:val="20"/>
        </w:rPr>
      </w:pPr>
      <w:r w:rsidRPr="00D51A4F">
        <w:rPr>
          <w:rFonts w:ascii="Tahoma" w:eastAsia="Times New Roman" w:hAnsi="Tahoma" w:cs="Tahoma"/>
          <w:color w:val="231F20"/>
          <w:sz w:val="20"/>
          <w:szCs w:val="20"/>
        </w:rPr>
        <w:t xml:space="preserve">Untuk memudahkan dan mengoptimalkan pelaksanaan kegiatan Tim Katam Pusat dan Gugus Tugas BPTP telah disusun Petunjuk Teknis Gugus Tugas Kalender Tanam Terpadu dan Perubahan Iklim (Badan Litbang Pertanian 2013a) dan Petunjuk Teknis Pengelolaan Stasiun Iklim (Badan Litbang Pertanian 2013b), agar masing-masing memiliki kerangka kerja yang jelas, baik dalam pelaksanaan teknis kegiatan maupun koordinasi dan komunikasi. Makalah ini bertujuan </w:t>
      </w:r>
      <w:r>
        <w:rPr>
          <w:rFonts w:ascii="Tahoma" w:eastAsia="Times New Roman" w:hAnsi="Tahoma" w:cs="Tahoma"/>
          <w:sz w:val="20"/>
          <w:szCs w:val="20"/>
        </w:rPr>
        <w:t>mengetahui upaya</w:t>
      </w:r>
      <w:r w:rsidRPr="00D51A4F">
        <w:rPr>
          <w:rFonts w:ascii="Tahoma" w:eastAsia="Times New Roman" w:hAnsi="Tahoma" w:cs="Tahoma"/>
          <w:sz w:val="20"/>
          <w:szCs w:val="20"/>
        </w:rPr>
        <w:t xml:space="preserve"> peningkatan </w:t>
      </w:r>
      <w:r>
        <w:rPr>
          <w:rFonts w:ascii="Tahoma" w:eastAsia="Times New Roman" w:hAnsi="Tahoma" w:cs="Tahoma"/>
          <w:sz w:val="20"/>
          <w:szCs w:val="20"/>
        </w:rPr>
        <w:t xml:space="preserve">Indeks Pertanaman </w:t>
      </w:r>
      <w:r w:rsidRPr="00D51A4F">
        <w:rPr>
          <w:rFonts w:ascii="Tahoma" w:eastAsia="Times New Roman" w:hAnsi="Tahoma" w:cs="Tahoma"/>
          <w:sz w:val="20"/>
          <w:szCs w:val="20"/>
        </w:rPr>
        <w:t xml:space="preserve">padi melalui perapan Sistem Informasi Kalender </w:t>
      </w:r>
      <w:proofErr w:type="gramStart"/>
      <w:r w:rsidRPr="00D51A4F">
        <w:rPr>
          <w:rFonts w:ascii="Tahoma" w:eastAsia="Times New Roman" w:hAnsi="Tahoma" w:cs="Tahoma"/>
          <w:sz w:val="20"/>
          <w:szCs w:val="20"/>
        </w:rPr>
        <w:t>Tanam  (</w:t>
      </w:r>
      <w:proofErr w:type="gramEnd"/>
      <w:r w:rsidRPr="00D51A4F">
        <w:rPr>
          <w:rFonts w:ascii="Tahoma" w:eastAsia="Times New Roman" w:hAnsi="Tahoma" w:cs="Tahoma"/>
          <w:sz w:val="20"/>
          <w:szCs w:val="20"/>
        </w:rPr>
        <w:t xml:space="preserve">SI-KATAM) terpadu di Kabupaten </w:t>
      </w:r>
      <w:r>
        <w:rPr>
          <w:rFonts w:ascii="Tahoma" w:eastAsia="Times New Roman" w:hAnsi="Tahoma" w:cs="Tahoma"/>
          <w:sz w:val="20"/>
          <w:szCs w:val="20"/>
        </w:rPr>
        <w:t>Kampar.</w:t>
      </w:r>
    </w:p>
    <w:p w:rsidR="00531BF8" w:rsidRPr="00D51A4F" w:rsidRDefault="00531BF8" w:rsidP="00531BF8">
      <w:pPr>
        <w:spacing w:line="240" w:lineRule="auto"/>
        <w:rPr>
          <w:rFonts w:ascii="Tahoma" w:eastAsia="Times New Roman" w:hAnsi="Tahoma" w:cs="Tahoma"/>
          <w:b/>
          <w:color w:val="231F20"/>
          <w:sz w:val="20"/>
          <w:szCs w:val="20"/>
        </w:rPr>
      </w:pPr>
    </w:p>
    <w:p w:rsidR="00531BF8" w:rsidRDefault="00531BF8" w:rsidP="00531BF8">
      <w:pPr>
        <w:spacing w:line="240" w:lineRule="auto"/>
        <w:rPr>
          <w:rFonts w:ascii="Tahoma" w:eastAsia="Times New Roman" w:hAnsi="Tahoma" w:cs="Tahoma"/>
          <w:b/>
          <w:color w:val="231F20"/>
          <w:sz w:val="20"/>
          <w:szCs w:val="20"/>
          <w:lang w:val="en-GB"/>
        </w:rPr>
      </w:pPr>
      <w:r w:rsidRPr="00D51A4F">
        <w:rPr>
          <w:rFonts w:ascii="Tahoma" w:eastAsia="Times New Roman" w:hAnsi="Tahoma" w:cs="Tahoma"/>
          <w:b/>
          <w:color w:val="231F20"/>
          <w:sz w:val="20"/>
          <w:szCs w:val="20"/>
        </w:rPr>
        <w:t xml:space="preserve">Kalender Potensi Tanam </w:t>
      </w:r>
      <w:r w:rsidRPr="00D51A4F">
        <w:rPr>
          <w:rFonts w:ascii="Tahoma" w:eastAsia="Times New Roman" w:hAnsi="Tahoma" w:cs="Tahoma"/>
          <w:b/>
          <w:color w:val="231F20"/>
          <w:sz w:val="20"/>
          <w:szCs w:val="20"/>
          <w:lang w:val="en-GB"/>
        </w:rPr>
        <w:t>Padi</w:t>
      </w:r>
    </w:p>
    <w:p w:rsidR="00531BF8" w:rsidRPr="00917604" w:rsidRDefault="00531BF8" w:rsidP="00531BF8">
      <w:pPr>
        <w:spacing w:line="240" w:lineRule="auto"/>
        <w:rPr>
          <w:rFonts w:ascii="Tahoma" w:eastAsia="Times New Roman" w:hAnsi="Tahoma" w:cs="Tahoma"/>
          <w:b/>
          <w:color w:val="231F20"/>
          <w:sz w:val="16"/>
          <w:szCs w:val="16"/>
          <w:lang w:val="en-GB"/>
        </w:rPr>
      </w:pPr>
    </w:p>
    <w:p w:rsidR="00531BF8" w:rsidRPr="00D51A4F" w:rsidRDefault="00531BF8" w:rsidP="00531BF8">
      <w:pPr>
        <w:spacing w:line="240" w:lineRule="auto"/>
        <w:ind w:firstLine="720"/>
        <w:rPr>
          <w:rFonts w:ascii="Tahoma" w:eastAsia="Times New Roman" w:hAnsi="Tahoma" w:cs="Tahoma"/>
          <w:color w:val="231F20"/>
          <w:sz w:val="20"/>
          <w:szCs w:val="20"/>
        </w:rPr>
      </w:pPr>
      <w:r w:rsidRPr="00D51A4F">
        <w:rPr>
          <w:rFonts w:ascii="Tahoma" w:eastAsia="Times New Roman" w:hAnsi="Tahoma" w:cs="Tahoma"/>
          <w:color w:val="231F20"/>
          <w:sz w:val="20"/>
          <w:szCs w:val="20"/>
        </w:rPr>
        <w:t xml:space="preserve">Pengemasan SI Katam Terpadu dirintis </w:t>
      </w:r>
      <w:r>
        <w:rPr>
          <w:rFonts w:ascii="Tahoma" w:eastAsia="Times New Roman" w:hAnsi="Tahoma" w:cs="Tahoma"/>
          <w:color w:val="231F20"/>
          <w:sz w:val="20"/>
          <w:szCs w:val="20"/>
        </w:rPr>
        <w:t>Balitbangtan</w:t>
      </w:r>
      <w:r w:rsidRPr="00D51A4F">
        <w:rPr>
          <w:rFonts w:ascii="Tahoma" w:eastAsia="Times New Roman" w:hAnsi="Tahoma" w:cs="Tahoma"/>
          <w:color w:val="231F20"/>
          <w:sz w:val="20"/>
          <w:szCs w:val="20"/>
        </w:rPr>
        <w:t xml:space="preserve"> sejak tahun 2007 melalui penyusunan informasi kalender tanam tanaman padi setiap kecamatan untuk seluruh Indonesia dalam bentuk atlas. Atlas Kalender Tanam Tanaman Pangan skala 1:250.000 yang telah dibuat meliputi Pulau Jawa (Las </w:t>
      </w:r>
      <w:r w:rsidRPr="00D51A4F">
        <w:rPr>
          <w:rFonts w:ascii="Tahoma" w:eastAsia="Times New Roman" w:hAnsi="Tahoma" w:cs="Tahoma"/>
          <w:i/>
          <w:color w:val="231F20"/>
          <w:sz w:val="20"/>
          <w:szCs w:val="20"/>
        </w:rPr>
        <w:t xml:space="preserve">et al. </w:t>
      </w:r>
      <w:r w:rsidRPr="00D51A4F">
        <w:rPr>
          <w:rFonts w:ascii="Tahoma" w:eastAsia="Times New Roman" w:hAnsi="Tahoma" w:cs="Tahoma"/>
          <w:color w:val="231F20"/>
          <w:sz w:val="20"/>
          <w:szCs w:val="20"/>
        </w:rPr>
        <w:t>2007; Runtunuwu</w:t>
      </w:r>
      <w:r w:rsidRPr="00D51A4F">
        <w:rPr>
          <w:rFonts w:ascii="Tahoma" w:eastAsia="Times New Roman" w:hAnsi="Tahoma" w:cs="Tahoma"/>
          <w:i/>
          <w:color w:val="231F20"/>
          <w:sz w:val="20"/>
          <w:szCs w:val="20"/>
        </w:rPr>
        <w:t xml:space="preserve"> et al. </w:t>
      </w:r>
      <w:r w:rsidRPr="00D51A4F">
        <w:rPr>
          <w:rFonts w:ascii="Tahoma" w:eastAsia="Times New Roman" w:hAnsi="Tahoma" w:cs="Tahoma"/>
          <w:color w:val="231F20"/>
          <w:sz w:val="20"/>
          <w:szCs w:val="20"/>
        </w:rPr>
        <w:t>2011a), Sumatera (Las</w:t>
      </w:r>
      <w:r w:rsidRPr="00D51A4F">
        <w:rPr>
          <w:rFonts w:ascii="Tahoma" w:eastAsia="Times New Roman" w:hAnsi="Tahoma" w:cs="Tahoma"/>
          <w:i/>
          <w:color w:val="231F20"/>
          <w:sz w:val="20"/>
          <w:szCs w:val="20"/>
        </w:rPr>
        <w:t xml:space="preserve"> et al. </w:t>
      </w:r>
      <w:r w:rsidRPr="00D51A4F">
        <w:rPr>
          <w:rFonts w:ascii="Tahoma" w:eastAsia="Times New Roman" w:hAnsi="Tahoma" w:cs="Tahoma"/>
          <w:color w:val="231F20"/>
          <w:sz w:val="20"/>
          <w:szCs w:val="20"/>
        </w:rPr>
        <w:t>2008; Runtunuwu</w:t>
      </w:r>
      <w:r w:rsidRPr="00D51A4F">
        <w:rPr>
          <w:rFonts w:ascii="Tahoma" w:eastAsia="Times New Roman" w:hAnsi="Tahoma" w:cs="Tahoma"/>
          <w:i/>
          <w:color w:val="231F20"/>
          <w:sz w:val="20"/>
          <w:szCs w:val="20"/>
        </w:rPr>
        <w:t xml:space="preserve"> et al. </w:t>
      </w:r>
      <w:r w:rsidRPr="00D51A4F">
        <w:rPr>
          <w:rFonts w:ascii="Tahoma" w:eastAsia="Times New Roman" w:hAnsi="Tahoma" w:cs="Tahoma"/>
          <w:color w:val="231F20"/>
          <w:sz w:val="20"/>
          <w:szCs w:val="20"/>
        </w:rPr>
        <w:t>2011b), Kalimantan (Las</w:t>
      </w:r>
      <w:r w:rsidRPr="00D51A4F">
        <w:rPr>
          <w:rFonts w:ascii="Tahoma" w:eastAsia="Times New Roman" w:hAnsi="Tahoma" w:cs="Tahoma"/>
          <w:i/>
          <w:color w:val="231F20"/>
          <w:sz w:val="20"/>
          <w:szCs w:val="20"/>
        </w:rPr>
        <w:t xml:space="preserve"> et al. </w:t>
      </w:r>
      <w:r w:rsidRPr="00D51A4F">
        <w:rPr>
          <w:rFonts w:ascii="Tahoma" w:eastAsia="Times New Roman" w:hAnsi="Tahoma" w:cs="Tahoma"/>
          <w:color w:val="231F20"/>
          <w:sz w:val="20"/>
          <w:szCs w:val="20"/>
        </w:rPr>
        <w:t>2009a; Runtunuwu</w:t>
      </w:r>
      <w:r w:rsidRPr="00D51A4F">
        <w:rPr>
          <w:rFonts w:ascii="Tahoma" w:eastAsia="Times New Roman" w:hAnsi="Tahoma" w:cs="Tahoma"/>
          <w:i/>
          <w:color w:val="231F20"/>
          <w:sz w:val="20"/>
          <w:szCs w:val="20"/>
        </w:rPr>
        <w:t xml:space="preserve"> et al</w:t>
      </w:r>
      <w:r w:rsidRPr="00D51A4F">
        <w:rPr>
          <w:rFonts w:ascii="Tahoma" w:eastAsia="Times New Roman" w:hAnsi="Tahoma" w:cs="Tahoma"/>
          <w:color w:val="231F20"/>
          <w:sz w:val="20"/>
          <w:szCs w:val="20"/>
        </w:rPr>
        <w:t>. 2012b), Sulawesi (Las</w:t>
      </w:r>
      <w:r w:rsidRPr="00D51A4F">
        <w:rPr>
          <w:rFonts w:ascii="Tahoma" w:eastAsia="Times New Roman" w:hAnsi="Tahoma" w:cs="Tahoma"/>
          <w:i/>
          <w:color w:val="231F20"/>
          <w:sz w:val="20"/>
          <w:szCs w:val="20"/>
        </w:rPr>
        <w:t xml:space="preserve"> et al. </w:t>
      </w:r>
      <w:r w:rsidRPr="00D51A4F">
        <w:rPr>
          <w:rFonts w:ascii="Tahoma" w:eastAsia="Times New Roman" w:hAnsi="Tahoma" w:cs="Tahoma"/>
          <w:color w:val="231F20"/>
          <w:sz w:val="20"/>
          <w:szCs w:val="20"/>
        </w:rPr>
        <w:t>2009b; Runtunuwu</w:t>
      </w:r>
      <w:r w:rsidRPr="00D51A4F">
        <w:rPr>
          <w:rFonts w:ascii="Tahoma" w:eastAsia="Times New Roman" w:hAnsi="Tahoma" w:cs="Tahoma"/>
          <w:i/>
          <w:color w:val="231F20"/>
          <w:sz w:val="20"/>
          <w:szCs w:val="20"/>
        </w:rPr>
        <w:t xml:space="preserve"> et al. </w:t>
      </w:r>
      <w:r w:rsidRPr="00D51A4F">
        <w:rPr>
          <w:rFonts w:ascii="Tahoma" w:eastAsia="Times New Roman" w:hAnsi="Tahoma" w:cs="Tahoma"/>
          <w:color w:val="231F20"/>
          <w:sz w:val="20"/>
          <w:szCs w:val="20"/>
        </w:rPr>
        <w:t>2012c), serta Bali</w:t>
      </w:r>
      <w:proofErr w:type="gramStart"/>
      <w:r w:rsidRPr="00D51A4F">
        <w:rPr>
          <w:rFonts w:ascii="Tahoma" w:eastAsia="Times New Roman" w:hAnsi="Tahoma" w:cs="Tahoma"/>
          <w:color w:val="231F20"/>
          <w:sz w:val="20"/>
          <w:szCs w:val="20"/>
        </w:rPr>
        <w:t>,Maluku</w:t>
      </w:r>
      <w:proofErr w:type="gramEnd"/>
      <w:r w:rsidRPr="00D51A4F">
        <w:rPr>
          <w:rFonts w:ascii="Tahoma" w:eastAsia="Times New Roman" w:hAnsi="Tahoma" w:cs="Tahoma"/>
          <w:color w:val="231F20"/>
          <w:sz w:val="20"/>
          <w:szCs w:val="20"/>
        </w:rPr>
        <w:t xml:space="preserve">, Nusa Tenggara, dan Papua (Las </w:t>
      </w:r>
      <w:r w:rsidRPr="00D51A4F">
        <w:rPr>
          <w:rFonts w:ascii="Tahoma" w:eastAsia="Times New Roman" w:hAnsi="Tahoma" w:cs="Tahoma"/>
          <w:i/>
          <w:color w:val="231F20"/>
          <w:sz w:val="20"/>
          <w:szCs w:val="20"/>
        </w:rPr>
        <w:t>et al.</w:t>
      </w:r>
      <w:r w:rsidRPr="00D51A4F">
        <w:rPr>
          <w:rFonts w:ascii="Tahoma" w:eastAsia="Times New Roman" w:hAnsi="Tahoma" w:cs="Tahoma"/>
          <w:color w:val="231F20"/>
          <w:sz w:val="20"/>
          <w:szCs w:val="20"/>
        </w:rPr>
        <w:t xml:space="preserve"> 2010; Runtunuwu </w:t>
      </w:r>
      <w:r w:rsidRPr="00D51A4F">
        <w:rPr>
          <w:rFonts w:ascii="Tahoma" w:eastAsia="Times New Roman" w:hAnsi="Tahoma" w:cs="Tahoma"/>
          <w:i/>
          <w:color w:val="231F20"/>
          <w:sz w:val="20"/>
          <w:szCs w:val="20"/>
        </w:rPr>
        <w:t>et al.</w:t>
      </w:r>
      <w:r w:rsidRPr="00D51A4F">
        <w:rPr>
          <w:rFonts w:ascii="Tahoma" w:eastAsia="Times New Roman" w:hAnsi="Tahoma" w:cs="Tahoma"/>
          <w:color w:val="231F20"/>
          <w:sz w:val="20"/>
          <w:szCs w:val="20"/>
        </w:rPr>
        <w:t xml:space="preserve"> 2013).</w:t>
      </w:r>
    </w:p>
    <w:p w:rsidR="00531BF8" w:rsidRPr="00D51A4F" w:rsidRDefault="00531BF8" w:rsidP="00531BF8">
      <w:pPr>
        <w:spacing w:line="240" w:lineRule="auto"/>
        <w:ind w:firstLine="720"/>
        <w:rPr>
          <w:rFonts w:ascii="Tahoma" w:eastAsia="Times New Roman" w:hAnsi="Tahoma" w:cs="Tahoma"/>
          <w:color w:val="231F20"/>
          <w:sz w:val="20"/>
          <w:szCs w:val="20"/>
        </w:rPr>
      </w:pPr>
      <w:r w:rsidRPr="00D51A4F">
        <w:rPr>
          <w:rFonts w:ascii="Tahoma" w:eastAsia="Times New Roman" w:hAnsi="Tahoma" w:cs="Tahoma"/>
          <w:color w:val="231F20"/>
          <w:sz w:val="20"/>
          <w:szCs w:val="20"/>
        </w:rPr>
        <w:t xml:space="preserve">Peran strategis SI Katam Terpadu dalam adaptasi perubahan iklim tercermin dari kemampuan SI Katam ini dalam menginformasikan kondisi musim tanam ke </w:t>
      </w:r>
      <w:proofErr w:type="gramStart"/>
      <w:r w:rsidRPr="00D51A4F">
        <w:rPr>
          <w:rFonts w:ascii="Tahoma" w:eastAsia="Times New Roman" w:hAnsi="Tahoma" w:cs="Tahoma"/>
          <w:color w:val="231F20"/>
          <w:sz w:val="20"/>
          <w:szCs w:val="20"/>
        </w:rPr>
        <w:t>depan,</w:t>
      </w:r>
      <w:proofErr w:type="gramEnd"/>
      <w:r w:rsidRPr="00D51A4F">
        <w:rPr>
          <w:rFonts w:ascii="Tahoma" w:eastAsia="Times New Roman" w:hAnsi="Tahoma" w:cs="Tahoma"/>
          <w:color w:val="231F20"/>
          <w:sz w:val="20"/>
          <w:szCs w:val="20"/>
        </w:rPr>
        <w:t xml:space="preserve"> yang meliputi awal waktu tanam tanaman pangan, wilayah rawan bencana banjir, kekeringan, dan organisme pengganggu tanaman (OPT), serta rekomendasi teknologi </w:t>
      </w:r>
      <w:r w:rsidRPr="00D51A4F">
        <w:rPr>
          <w:rFonts w:ascii="Tahoma" w:eastAsia="Times New Roman" w:hAnsi="Tahoma" w:cs="Tahoma"/>
          <w:color w:val="231F20"/>
          <w:sz w:val="20"/>
          <w:szCs w:val="20"/>
        </w:rPr>
        <w:lastRenderedPageBreak/>
        <w:t xml:space="preserve">berupa varietas, benih, dan pemupukan berimbang. </w:t>
      </w:r>
    </w:p>
    <w:p w:rsidR="00531BF8" w:rsidRPr="00D51A4F" w:rsidRDefault="00531BF8" w:rsidP="00531BF8">
      <w:pPr>
        <w:spacing w:line="240" w:lineRule="auto"/>
        <w:ind w:firstLine="547"/>
        <w:rPr>
          <w:rFonts w:ascii="Tahoma" w:eastAsia="Arial" w:hAnsi="Tahoma" w:cs="Tahoma"/>
          <w:sz w:val="20"/>
          <w:szCs w:val="20"/>
        </w:rPr>
      </w:pPr>
      <w:r w:rsidRPr="00D51A4F">
        <w:rPr>
          <w:rFonts w:ascii="Tahoma" w:eastAsia="Times New Roman" w:hAnsi="Tahoma" w:cs="Tahoma"/>
          <w:color w:val="231F20"/>
          <w:sz w:val="20"/>
          <w:szCs w:val="20"/>
        </w:rPr>
        <w:t xml:space="preserve">Katam Terpadu berbasis </w:t>
      </w:r>
      <w:r w:rsidRPr="00D51A4F">
        <w:rPr>
          <w:rFonts w:ascii="Tahoma" w:eastAsia="Times New Roman" w:hAnsi="Tahoma" w:cs="Tahoma"/>
          <w:i/>
          <w:color w:val="231F20"/>
          <w:sz w:val="20"/>
          <w:szCs w:val="20"/>
        </w:rPr>
        <w:t>web</w:t>
      </w:r>
      <w:r w:rsidRPr="00D51A4F">
        <w:rPr>
          <w:rFonts w:ascii="Tahoma" w:eastAsia="Times New Roman" w:hAnsi="Tahoma" w:cs="Tahoma"/>
          <w:color w:val="231F20"/>
          <w:sz w:val="20"/>
          <w:szCs w:val="20"/>
        </w:rPr>
        <w:t xml:space="preserve"> pertama kali diluncurkan secara resmi oleh Kepala Badan Litbang Pertanian pada 27 Desember 2011 dengan diterbitkannya secara </w:t>
      </w:r>
      <w:r w:rsidRPr="00D51A4F">
        <w:rPr>
          <w:rFonts w:ascii="Tahoma" w:eastAsia="Times New Roman" w:hAnsi="Tahoma" w:cs="Tahoma"/>
          <w:i/>
          <w:color w:val="231F20"/>
          <w:sz w:val="20"/>
          <w:szCs w:val="20"/>
        </w:rPr>
        <w:t>online</w:t>
      </w:r>
      <w:r w:rsidRPr="00D51A4F">
        <w:rPr>
          <w:rFonts w:ascii="Tahoma" w:eastAsia="Times New Roman" w:hAnsi="Tahoma" w:cs="Tahoma"/>
          <w:color w:val="231F20"/>
          <w:sz w:val="20"/>
          <w:szCs w:val="20"/>
        </w:rPr>
        <w:t xml:space="preserve"> SI Katam Terpadu ver 1.0 yang memuat informasi Katam Terpadu Musim Tanam I (MT-I) 2011/2012. Sejak saat itu, SI Katam terpadu ver 1.0 telah diperbarui </w:t>
      </w:r>
      <w:proofErr w:type="gramStart"/>
      <w:r w:rsidRPr="00D51A4F">
        <w:rPr>
          <w:rFonts w:ascii="Tahoma" w:eastAsia="Times New Roman" w:hAnsi="Tahoma" w:cs="Tahoma"/>
          <w:color w:val="231F20"/>
          <w:sz w:val="20"/>
          <w:szCs w:val="20"/>
        </w:rPr>
        <w:t>lima</w:t>
      </w:r>
      <w:proofErr w:type="gramEnd"/>
      <w:r w:rsidRPr="00D51A4F">
        <w:rPr>
          <w:rFonts w:ascii="Tahoma" w:eastAsia="Times New Roman" w:hAnsi="Tahoma" w:cs="Tahoma"/>
          <w:color w:val="231F20"/>
          <w:sz w:val="20"/>
          <w:szCs w:val="20"/>
        </w:rPr>
        <w:t xml:space="preserve"> kali serta diperbaiki dan disempurnakan. </w:t>
      </w:r>
      <w:proofErr w:type="gramStart"/>
      <w:r w:rsidRPr="00D51A4F">
        <w:rPr>
          <w:rFonts w:ascii="Tahoma" w:eastAsia="Times New Roman" w:hAnsi="Tahoma" w:cs="Tahoma"/>
          <w:color w:val="231F20"/>
          <w:sz w:val="20"/>
          <w:szCs w:val="20"/>
        </w:rPr>
        <w:t xml:space="preserve">Badan Litbang Pertanian memperbarui informasi ini minimal tiga kali </w:t>
      </w:r>
      <w:r w:rsidRPr="00D51A4F">
        <w:rPr>
          <w:rFonts w:ascii="Tahoma" w:eastAsia="Times New Roman" w:hAnsi="Tahoma" w:cs="Tahoma"/>
          <w:color w:val="231F20"/>
          <w:sz w:val="20"/>
          <w:szCs w:val="20"/>
        </w:rPr>
        <w:lastRenderedPageBreak/>
        <w:t>setahun pada setiap awal musim tanam untuk seluruh kecamatan di Indonesia.</w:t>
      </w:r>
      <w:proofErr w:type="gramEnd"/>
    </w:p>
    <w:p w:rsidR="00531BF8" w:rsidRPr="00D51A4F" w:rsidRDefault="00531BF8" w:rsidP="00531BF8">
      <w:pPr>
        <w:spacing w:line="240" w:lineRule="auto"/>
        <w:ind w:firstLine="547"/>
        <w:rPr>
          <w:rFonts w:ascii="Tahoma" w:eastAsia="Arial" w:hAnsi="Tahoma" w:cs="Tahoma"/>
          <w:sz w:val="20"/>
          <w:szCs w:val="20"/>
        </w:rPr>
      </w:pPr>
      <w:proofErr w:type="gramStart"/>
      <w:r w:rsidRPr="00D51A4F">
        <w:rPr>
          <w:rFonts w:ascii="Tahoma" w:eastAsia="Arial" w:hAnsi="Tahoma" w:cs="Tahoma"/>
          <w:sz w:val="20"/>
          <w:szCs w:val="20"/>
        </w:rPr>
        <w:t>Setiap atlas kalender tanam berisi informasi estimasi awal waktu tanam dan potensi luas tanam tanaman padi setiap musim tanam (Runtunuwu dan Syahbuddin, 2011).</w:t>
      </w:r>
      <w:proofErr w:type="gramEnd"/>
      <w:r w:rsidRPr="00D51A4F">
        <w:rPr>
          <w:rFonts w:ascii="Tahoma" w:eastAsia="Arial" w:hAnsi="Tahoma" w:cs="Tahoma"/>
          <w:sz w:val="20"/>
          <w:szCs w:val="20"/>
        </w:rPr>
        <w:t xml:space="preserve"> </w:t>
      </w:r>
      <w:proofErr w:type="gramStart"/>
      <w:r w:rsidRPr="00D51A4F">
        <w:rPr>
          <w:rFonts w:ascii="Tahoma" w:eastAsia="Arial" w:hAnsi="Tahoma" w:cs="Tahoma"/>
          <w:sz w:val="20"/>
          <w:szCs w:val="20"/>
        </w:rPr>
        <w:t>Estimasi dilakukan berdasarkan kondisi curah hujan pada saat berlebih (basah), normal, ataupun kurang (kering).</w:t>
      </w:r>
      <w:proofErr w:type="gramEnd"/>
      <w:r w:rsidRPr="00D51A4F">
        <w:rPr>
          <w:rFonts w:ascii="Tahoma" w:eastAsia="Arial" w:hAnsi="Tahoma" w:cs="Tahoma"/>
          <w:sz w:val="20"/>
          <w:szCs w:val="20"/>
        </w:rPr>
        <w:t xml:space="preserve"> </w:t>
      </w:r>
      <w:proofErr w:type="gramStart"/>
      <w:r w:rsidRPr="00D51A4F">
        <w:rPr>
          <w:rFonts w:ascii="Tahoma" w:eastAsia="Arial" w:hAnsi="Tahoma" w:cs="Tahoma"/>
          <w:sz w:val="20"/>
          <w:szCs w:val="20"/>
        </w:rPr>
        <w:t>Pengelompokan curah hujan ini mengikuti kriteria sifat hujan yang dirumuskan oleh Badan Meteorologi Klimatologi dan Geofisika (BMKG, 2012).</w:t>
      </w:r>
      <w:proofErr w:type="gramEnd"/>
    </w:p>
    <w:p w:rsidR="00531BF8" w:rsidRDefault="00531BF8" w:rsidP="00531BF8">
      <w:pPr>
        <w:spacing w:line="240" w:lineRule="auto"/>
        <w:ind w:right="-36"/>
        <w:rPr>
          <w:rFonts w:ascii="Tahoma" w:eastAsia="Times New Roman" w:hAnsi="Tahoma" w:cs="Tahoma"/>
          <w:color w:val="000000"/>
          <w:sz w:val="20"/>
          <w:szCs w:val="20"/>
        </w:rPr>
      </w:pPr>
    </w:p>
    <w:p w:rsidR="00531BF8" w:rsidRDefault="00531BF8" w:rsidP="00531BF8">
      <w:pPr>
        <w:spacing w:line="240" w:lineRule="auto"/>
        <w:ind w:right="-36"/>
        <w:rPr>
          <w:rFonts w:ascii="Tahoma" w:eastAsia="Times New Roman" w:hAnsi="Tahoma" w:cs="Tahoma"/>
          <w:color w:val="000000"/>
          <w:sz w:val="20"/>
          <w:szCs w:val="20"/>
        </w:rPr>
        <w:sectPr w:rsidR="00531BF8" w:rsidSect="00003820">
          <w:type w:val="continuous"/>
          <w:pgSz w:w="11907" w:h="16840" w:code="9"/>
          <w:pgMar w:top="1134" w:right="1134" w:bottom="1134" w:left="1843" w:header="720" w:footer="420" w:gutter="0"/>
          <w:cols w:num="2" w:space="283"/>
          <w:docGrid w:linePitch="360"/>
        </w:sectPr>
      </w:pPr>
    </w:p>
    <w:p w:rsidR="00531BF8" w:rsidRDefault="00531BF8" w:rsidP="00531BF8">
      <w:pPr>
        <w:spacing w:line="240" w:lineRule="auto"/>
        <w:ind w:right="-36"/>
        <w:rPr>
          <w:rFonts w:ascii="Tahoma" w:eastAsia="Times New Roman" w:hAnsi="Tahoma" w:cs="Tahoma"/>
          <w:color w:val="000000"/>
          <w:sz w:val="20"/>
          <w:szCs w:val="20"/>
        </w:rPr>
      </w:pPr>
    </w:p>
    <w:p w:rsidR="00531BF8" w:rsidRPr="00D51A4F" w:rsidRDefault="00531BF8" w:rsidP="00531BF8">
      <w:pPr>
        <w:spacing w:line="240" w:lineRule="auto"/>
        <w:ind w:right="-36"/>
        <w:rPr>
          <w:rFonts w:ascii="Tahoma" w:eastAsia="Times New Roman" w:hAnsi="Tahoma" w:cs="Tahoma"/>
          <w:color w:val="000000"/>
          <w:sz w:val="20"/>
          <w:szCs w:val="20"/>
          <w:lang w:val="en-GB"/>
        </w:rPr>
      </w:pPr>
      <w:proofErr w:type="gramStart"/>
      <w:r>
        <w:rPr>
          <w:rFonts w:ascii="Tahoma" w:eastAsia="Times New Roman" w:hAnsi="Tahoma" w:cs="Tahoma"/>
          <w:color w:val="000000"/>
          <w:sz w:val="20"/>
          <w:szCs w:val="20"/>
        </w:rPr>
        <w:t>Tabel 1.</w:t>
      </w:r>
      <w:proofErr w:type="gramEnd"/>
      <w:r>
        <w:rPr>
          <w:rFonts w:ascii="Tahoma" w:eastAsia="Times New Roman" w:hAnsi="Tahoma" w:cs="Tahoma"/>
          <w:color w:val="000000"/>
          <w:sz w:val="20"/>
          <w:szCs w:val="20"/>
        </w:rPr>
        <w:t xml:space="preserve"> </w:t>
      </w:r>
      <w:r w:rsidRPr="00D51A4F">
        <w:rPr>
          <w:rFonts w:ascii="Tahoma" w:eastAsia="Times New Roman" w:hAnsi="Tahoma" w:cs="Tahoma"/>
          <w:color w:val="000000"/>
          <w:sz w:val="20"/>
          <w:szCs w:val="20"/>
        </w:rPr>
        <w:t>Rekapitulasi Kalender Potensi Tanam Padi Kabupaten</w:t>
      </w:r>
      <w:r w:rsidRPr="00D51A4F">
        <w:rPr>
          <w:rFonts w:ascii="Tahoma" w:eastAsia="Times New Roman" w:hAnsi="Tahoma" w:cs="Tahoma"/>
          <w:color w:val="000000"/>
          <w:sz w:val="20"/>
          <w:szCs w:val="20"/>
          <w:lang w:val="en-GB"/>
        </w:rPr>
        <w:t xml:space="preserve"> Kampar.</w:t>
      </w:r>
    </w:p>
    <w:p w:rsidR="00531BF8" w:rsidRPr="00D51A4F" w:rsidRDefault="00531BF8" w:rsidP="00531BF8">
      <w:pPr>
        <w:spacing w:line="240" w:lineRule="auto"/>
        <w:ind w:right="-36"/>
        <w:rPr>
          <w:rFonts w:ascii="Tahoma" w:eastAsia="Times New Roman" w:hAnsi="Tahoma" w:cs="Tahoma"/>
          <w:color w:val="000000"/>
          <w:sz w:val="20"/>
          <w:szCs w:val="20"/>
          <w:lang w:val="en-GB"/>
        </w:rPr>
      </w:pPr>
    </w:p>
    <w:tbl>
      <w:tblPr>
        <w:tblW w:w="486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
        <w:gridCol w:w="1004"/>
        <w:gridCol w:w="803"/>
        <w:gridCol w:w="616"/>
        <w:gridCol w:w="718"/>
        <w:gridCol w:w="602"/>
        <w:gridCol w:w="769"/>
        <w:gridCol w:w="506"/>
        <w:gridCol w:w="798"/>
        <w:gridCol w:w="495"/>
        <w:gridCol w:w="867"/>
        <w:gridCol w:w="607"/>
        <w:gridCol w:w="773"/>
      </w:tblGrid>
      <w:tr w:rsidR="00531BF8" w:rsidRPr="00917604" w:rsidTr="0059020A">
        <w:trPr>
          <w:trHeight w:val="10"/>
        </w:trPr>
        <w:tc>
          <w:tcPr>
            <w:tcW w:w="194" w:type="pct"/>
            <w:vMerge w:val="restart"/>
          </w:tcPr>
          <w:p w:rsidR="00531BF8" w:rsidRPr="00917604" w:rsidRDefault="00531BF8" w:rsidP="0059020A">
            <w:pPr>
              <w:spacing w:line="240" w:lineRule="auto"/>
              <w:ind w:right="-43"/>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No</w:t>
            </w:r>
          </w:p>
        </w:tc>
        <w:tc>
          <w:tcPr>
            <w:tcW w:w="564" w:type="pct"/>
            <w:vMerge w:val="restart"/>
          </w:tcPr>
          <w:p w:rsidR="00531BF8" w:rsidRPr="00917604" w:rsidRDefault="00531BF8" w:rsidP="0059020A">
            <w:pPr>
              <w:spacing w:line="240" w:lineRule="auto"/>
              <w:ind w:right="-43"/>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Kecamatan</w:t>
            </w:r>
          </w:p>
        </w:tc>
        <w:tc>
          <w:tcPr>
            <w:tcW w:w="451" w:type="pct"/>
            <w:vMerge w:val="restart"/>
          </w:tcPr>
          <w:p w:rsidR="00531BF8" w:rsidRPr="00917604" w:rsidRDefault="00531BF8" w:rsidP="0059020A">
            <w:pPr>
              <w:spacing w:line="240" w:lineRule="auto"/>
              <w:ind w:right="-43"/>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Indeks Adm</w:t>
            </w:r>
          </w:p>
        </w:tc>
        <w:tc>
          <w:tcPr>
            <w:tcW w:w="346" w:type="pct"/>
            <w:vMerge w:val="restart"/>
          </w:tcPr>
          <w:p w:rsidR="00531BF8" w:rsidRPr="00917604" w:rsidRDefault="00531BF8" w:rsidP="0059020A">
            <w:pPr>
              <w:spacing w:line="240" w:lineRule="auto"/>
              <w:ind w:right="-43"/>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Luas baku sawah (ha)</w:t>
            </w:r>
          </w:p>
        </w:tc>
        <w:tc>
          <w:tcPr>
            <w:tcW w:w="3011" w:type="pct"/>
            <w:gridSpan w:val="8"/>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lang w:val="en-GB"/>
              </w:rPr>
              <w:t>Potensi Tanan Padi</w:t>
            </w:r>
          </w:p>
        </w:tc>
        <w:tc>
          <w:tcPr>
            <w:tcW w:w="434" w:type="pct"/>
            <w:vMerge w:val="restart"/>
          </w:tcPr>
          <w:p w:rsidR="00531BF8" w:rsidRPr="00917604" w:rsidRDefault="00531BF8" w:rsidP="0059020A">
            <w:pPr>
              <w:spacing w:line="240" w:lineRule="auto"/>
              <w:ind w:left="-131" w:right="-93"/>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Indeks Pertanaman (%)</w:t>
            </w:r>
          </w:p>
        </w:tc>
      </w:tr>
      <w:tr w:rsidR="00531BF8" w:rsidRPr="00917604" w:rsidTr="0059020A">
        <w:trPr>
          <w:trHeight w:val="8"/>
        </w:trPr>
        <w:tc>
          <w:tcPr>
            <w:tcW w:w="194" w:type="pct"/>
            <w:vMerge/>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564" w:type="pct"/>
            <w:vMerge/>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451" w:type="pct"/>
            <w:vMerge/>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346" w:type="pct"/>
            <w:vMerge/>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1457" w:type="pct"/>
            <w:gridSpan w:val="4"/>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ahoma" w:hAnsi="Tahoma" w:cs="Tahoma"/>
                <w:bCs/>
                <w:sz w:val="14"/>
                <w:szCs w:val="14"/>
              </w:rPr>
              <w:t>MH 2018/2019 (OKT 2018 - MAR 2019</w:t>
            </w:r>
            <w:r w:rsidRPr="00917604">
              <w:rPr>
                <w:rFonts w:ascii="Tahoma" w:eastAsia="Tahoma" w:hAnsi="Tahoma" w:cs="Tahoma"/>
                <w:bCs/>
                <w:sz w:val="14"/>
                <w:szCs w:val="14"/>
                <w:lang w:val="en-GB"/>
              </w:rPr>
              <w:t>)</w:t>
            </w:r>
          </w:p>
        </w:tc>
        <w:tc>
          <w:tcPr>
            <w:tcW w:w="1554" w:type="pct"/>
            <w:gridSpan w:val="4"/>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ahoma" w:hAnsi="Tahoma" w:cs="Tahoma"/>
                <w:bCs/>
                <w:sz w:val="14"/>
                <w:szCs w:val="14"/>
              </w:rPr>
              <w:t>MK 2019 (APRIL - SEPT 2019</w:t>
            </w:r>
          </w:p>
        </w:tc>
        <w:tc>
          <w:tcPr>
            <w:tcW w:w="434" w:type="pct"/>
            <w:vMerge/>
          </w:tcPr>
          <w:p w:rsidR="00531BF8" w:rsidRPr="00917604" w:rsidRDefault="00531BF8" w:rsidP="0059020A">
            <w:pPr>
              <w:spacing w:line="240" w:lineRule="auto"/>
              <w:ind w:left="-131" w:right="-93"/>
              <w:jc w:val="center"/>
              <w:rPr>
                <w:rFonts w:ascii="Tahoma" w:eastAsia="Times New Roman" w:hAnsi="Tahoma" w:cs="Tahoma"/>
                <w:color w:val="000000"/>
                <w:sz w:val="14"/>
                <w:szCs w:val="14"/>
              </w:rPr>
            </w:pPr>
          </w:p>
        </w:tc>
      </w:tr>
      <w:tr w:rsidR="00531BF8" w:rsidRPr="00917604" w:rsidTr="0059020A">
        <w:trPr>
          <w:trHeight w:val="8"/>
        </w:trPr>
        <w:tc>
          <w:tcPr>
            <w:tcW w:w="194" w:type="pct"/>
            <w:vMerge/>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564" w:type="pct"/>
            <w:vMerge/>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451" w:type="pct"/>
            <w:vMerge/>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346" w:type="pct"/>
            <w:vMerge/>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741" w:type="pct"/>
            <w:gridSpan w:val="2"/>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MH I: MT I</w:t>
            </w:r>
          </w:p>
        </w:tc>
        <w:tc>
          <w:tcPr>
            <w:tcW w:w="716" w:type="pct"/>
            <w:gridSpan w:val="2"/>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MH II : MT II</w:t>
            </w:r>
          </w:p>
        </w:tc>
        <w:tc>
          <w:tcPr>
            <w:tcW w:w="726" w:type="pct"/>
            <w:gridSpan w:val="2"/>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MK I : MT III</w:t>
            </w:r>
          </w:p>
        </w:tc>
        <w:tc>
          <w:tcPr>
            <w:tcW w:w="828" w:type="pct"/>
            <w:gridSpan w:val="2"/>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MK II :</w:t>
            </w:r>
          </w:p>
        </w:tc>
        <w:tc>
          <w:tcPr>
            <w:tcW w:w="434" w:type="pct"/>
            <w:vMerge/>
          </w:tcPr>
          <w:p w:rsidR="00531BF8" w:rsidRPr="00917604" w:rsidRDefault="00531BF8" w:rsidP="0059020A">
            <w:pPr>
              <w:spacing w:line="240" w:lineRule="auto"/>
              <w:ind w:left="-131" w:right="-93"/>
              <w:jc w:val="center"/>
              <w:rPr>
                <w:rFonts w:ascii="Tahoma" w:eastAsia="Times New Roman" w:hAnsi="Tahoma" w:cs="Tahoma"/>
                <w:color w:val="000000"/>
                <w:sz w:val="14"/>
                <w:szCs w:val="14"/>
              </w:rPr>
            </w:pPr>
          </w:p>
        </w:tc>
      </w:tr>
      <w:tr w:rsidR="00531BF8" w:rsidRPr="00917604" w:rsidTr="0059020A">
        <w:trPr>
          <w:trHeight w:val="8"/>
        </w:trPr>
        <w:tc>
          <w:tcPr>
            <w:tcW w:w="194" w:type="pct"/>
            <w:vMerge/>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564" w:type="pct"/>
            <w:vMerge/>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451" w:type="pct"/>
            <w:vMerge/>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346" w:type="pct"/>
            <w:vMerge/>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403"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Awal Tanan</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Luas (ha)</w:t>
            </w:r>
          </w:p>
        </w:tc>
        <w:tc>
          <w:tcPr>
            <w:tcW w:w="432"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Awal Tanam</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Luas (ha)</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Awal Tanam</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Luas (ha)</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Awal Tanam</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Luas (ha)</w:t>
            </w:r>
          </w:p>
        </w:tc>
        <w:tc>
          <w:tcPr>
            <w:tcW w:w="434" w:type="pct"/>
            <w:vMerge/>
          </w:tcPr>
          <w:p w:rsidR="00531BF8" w:rsidRPr="00917604" w:rsidRDefault="00531BF8" w:rsidP="0059020A">
            <w:pPr>
              <w:spacing w:line="240" w:lineRule="auto"/>
              <w:ind w:left="-131" w:right="-93"/>
              <w:jc w:val="center"/>
              <w:rPr>
                <w:rFonts w:ascii="Tahoma" w:eastAsia="Times New Roman" w:hAnsi="Tahoma" w:cs="Tahoma"/>
                <w:color w:val="000000"/>
                <w:sz w:val="14"/>
                <w:szCs w:val="14"/>
              </w:rPr>
            </w:pP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Kampar Kiri</w:t>
            </w:r>
          </w:p>
        </w:tc>
        <w:tc>
          <w:tcPr>
            <w:tcW w:w="451"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10</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170</w:t>
            </w:r>
          </w:p>
        </w:tc>
        <w:tc>
          <w:tcPr>
            <w:tcW w:w="403"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Des II-III</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153</w:t>
            </w:r>
          </w:p>
        </w:tc>
        <w:tc>
          <w:tcPr>
            <w:tcW w:w="432"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Masih  ada tanaman</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APR  II- III</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170</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AGUS II- III</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170</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275</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2</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Kampar Kiri Hulu</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11</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03"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Tidak ada sawah</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32"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Tidak ada sawah</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48"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hAnsi="Tahoma" w:cs="Tahoma"/>
                <w:sz w:val="14"/>
                <w:szCs w:val="14"/>
              </w:rPr>
              <w:t>Tidak ada</w:t>
            </w:r>
          </w:p>
          <w:p w:rsidR="00531BF8" w:rsidRPr="00917604" w:rsidRDefault="00531BF8" w:rsidP="0059020A">
            <w:pPr>
              <w:spacing w:line="240" w:lineRule="auto"/>
              <w:ind w:left="-72" w:right="-85"/>
              <w:jc w:val="center"/>
              <w:rPr>
                <w:rFonts w:ascii="Tahoma" w:hAnsi="Tahoma" w:cs="Tahoma"/>
                <w:sz w:val="14"/>
                <w:szCs w:val="14"/>
              </w:rPr>
            </w:pPr>
            <w:r w:rsidRPr="00917604">
              <w:rPr>
                <w:rFonts w:ascii="Tahoma" w:hAnsi="Tahoma" w:cs="Tahoma"/>
                <w:sz w:val="14"/>
                <w:szCs w:val="14"/>
              </w:rPr>
              <w:t>sawah</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87"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hAnsi="Tahoma" w:cs="Tahoma"/>
                <w:sz w:val="14"/>
                <w:szCs w:val="14"/>
              </w:rPr>
              <w:t>Tidak ada</w:t>
            </w:r>
          </w:p>
          <w:p w:rsidR="00531BF8" w:rsidRPr="00917604" w:rsidRDefault="00531BF8" w:rsidP="0059020A">
            <w:pPr>
              <w:spacing w:line="240" w:lineRule="auto"/>
              <w:ind w:left="-72" w:right="-85"/>
              <w:jc w:val="center"/>
              <w:rPr>
                <w:rFonts w:ascii="Tahoma" w:hAnsi="Tahoma" w:cs="Tahoma"/>
                <w:sz w:val="14"/>
                <w:szCs w:val="14"/>
              </w:rPr>
            </w:pPr>
            <w:r w:rsidRPr="00917604">
              <w:rPr>
                <w:rFonts w:ascii="Tahoma" w:hAnsi="Tahoma" w:cs="Tahoma"/>
                <w:sz w:val="14"/>
                <w:szCs w:val="14"/>
              </w:rPr>
              <w:t>sawah</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276</w:t>
            </w:r>
          </w:p>
        </w:tc>
      </w:tr>
      <w:tr w:rsidR="00531BF8" w:rsidRPr="00917604" w:rsidTr="0059020A">
        <w:trPr>
          <w:trHeight w:val="294"/>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3</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Kampar Kiri Hilir</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12</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03"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Tidak ada</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32"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lang w:val="en-GB"/>
              </w:rPr>
              <w:t>Tidak ada sawah</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48"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hAnsi="Tahoma" w:cs="Tahoma"/>
                <w:sz w:val="14"/>
                <w:szCs w:val="14"/>
              </w:rPr>
              <w:t>Tidak ada sawah</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87"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hAnsi="Tahoma" w:cs="Tahoma"/>
                <w:sz w:val="14"/>
                <w:szCs w:val="14"/>
              </w:rPr>
              <w:t>Tidak ada sawah</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276</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4</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Gunung Sahilan</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13</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03"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Tidak ada</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32"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Tidak ada</w:t>
            </w:r>
          </w:p>
        </w:tc>
        <w:tc>
          <w:tcPr>
            <w:tcW w:w="284" w:type="pct"/>
          </w:tcPr>
          <w:p w:rsidR="00531BF8" w:rsidRPr="00917604" w:rsidRDefault="00531BF8" w:rsidP="0059020A">
            <w:pPr>
              <w:spacing w:line="240" w:lineRule="auto"/>
              <w:ind w:left="-72" w:right="-85"/>
              <w:jc w:val="center"/>
              <w:rPr>
                <w:rFonts w:ascii="Tahoma" w:hAnsi="Tahoma" w:cs="Tahoma"/>
                <w:sz w:val="14"/>
                <w:szCs w:val="14"/>
                <w:lang w:val="en-GB"/>
              </w:rPr>
            </w:pPr>
            <w:r w:rsidRPr="00917604">
              <w:rPr>
                <w:rFonts w:ascii="Tahoma" w:hAnsi="Tahoma" w:cs="Tahoma"/>
                <w:sz w:val="14"/>
                <w:szCs w:val="14"/>
                <w:lang w:val="en-GB"/>
              </w:rPr>
              <w:t>0</w:t>
            </w:r>
          </w:p>
        </w:tc>
        <w:tc>
          <w:tcPr>
            <w:tcW w:w="448"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hAnsi="Tahoma" w:cs="Tahoma"/>
                <w:sz w:val="14"/>
                <w:szCs w:val="14"/>
              </w:rPr>
              <w:t>Tidak ada sawah</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87"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hAnsi="Tahoma" w:cs="Tahoma"/>
                <w:sz w:val="14"/>
                <w:szCs w:val="14"/>
              </w:rPr>
              <w:t>Tidak ada sawah</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252</w:t>
            </w:r>
          </w:p>
        </w:tc>
      </w:tr>
      <w:tr w:rsidR="00531BF8" w:rsidRPr="00917604" w:rsidTr="0059020A">
        <w:trPr>
          <w:trHeight w:val="269"/>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5</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Kampar Kiri Tengah</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14</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03"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lang w:val="en-GB"/>
              </w:rPr>
              <w:t>Tidak ada</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32"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lang w:val="en-GB"/>
              </w:rPr>
              <w:t>Tidak ada</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48"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hAnsi="Tahoma" w:cs="Tahoma"/>
                <w:sz w:val="14"/>
                <w:szCs w:val="14"/>
              </w:rPr>
              <w:t>Tidak ada sawah</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87"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hAnsi="Tahoma" w:cs="Tahoma"/>
                <w:sz w:val="14"/>
                <w:szCs w:val="14"/>
              </w:rPr>
              <w:t>Tidak ada sawah</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6</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XIII Koto Kampar</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20</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10</w:t>
            </w:r>
          </w:p>
        </w:tc>
        <w:tc>
          <w:tcPr>
            <w:tcW w:w="403"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Des II –III</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9</w:t>
            </w:r>
          </w:p>
        </w:tc>
        <w:tc>
          <w:tcPr>
            <w:tcW w:w="432"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lang w:val="en-GB"/>
              </w:rPr>
              <w:t>Masih ada tanaman</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APR  II- III</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10</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AGUS II- III</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10</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290</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7</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Koto Kampar Hulu</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21</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50</w:t>
            </w:r>
          </w:p>
        </w:tc>
        <w:tc>
          <w:tcPr>
            <w:tcW w:w="403"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Des II – III</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45</w:t>
            </w:r>
          </w:p>
        </w:tc>
        <w:tc>
          <w:tcPr>
            <w:tcW w:w="432"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lang w:val="en-GB"/>
              </w:rPr>
              <w:t>Masih ada tanaman</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APR  II- III</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50</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AGUS II-III</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50</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275</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8</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 xml:space="preserve">Kuok </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03</w:t>
            </w:r>
            <w:r w:rsidRPr="00917604">
              <w:rPr>
                <w:rFonts w:ascii="Tahoma" w:eastAsia="Times New Roman" w:hAnsi="Tahoma" w:cs="Tahoma"/>
                <w:color w:val="000000"/>
                <w:sz w:val="14"/>
                <w:szCs w:val="14"/>
              </w:rPr>
              <w:t>0</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570</w:t>
            </w:r>
          </w:p>
        </w:tc>
        <w:tc>
          <w:tcPr>
            <w:tcW w:w="403"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Des II –III</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513</w:t>
            </w:r>
          </w:p>
        </w:tc>
        <w:tc>
          <w:tcPr>
            <w:tcW w:w="432"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 xml:space="preserve">Masih </w:t>
            </w:r>
            <w:r>
              <w:rPr>
                <w:rFonts w:ascii="Tahoma" w:eastAsia="Times New Roman" w:hAnsi="Tahoma" w:cs="Tahoma"/>
                <w:color w:val="000000"/>
                <w:sz w:val="14"/>
                <w:szCs w:val="14"/>
                <w:lang w:val="en-GB"/>
              </w:rPr>
              <w:t>a</w:t>
            </w:r>
            <w:r w:rsidRPr="00917604">
              <w:rPr>
                <w:rFonts w:ascii="Tahoma" w:eastAsia="Times New Roman" w:hAnsi="Tahoma" w:cs="Tahoma"/>
                <w:color w:val="000000"/>
                <w:sz w:val="14"/>
                <w:szCs w:val="14"/>
                <w:lang w:val="en-GB"/>
              </w:rPr>
              <w:t>da tanaman</w:t>
            </w:r>
          </w:p>
        </w:tc>
        <w:tc>
          <w:tcPr>
            <w:tcW w:w="284" w:type="pct"/>
          </w:tcPr>
          <w:p w:rsidR="00531BF8" w:rsidRPr="00917604" w:rsidRDefault="00531BF8" w:rsidP="0059020A">
            <w:pPr>
              <w:spacing w:line="240" w:lineRule="auto"/>
              <w:ind w:left="-72" w:right="-85"/>
              <w:jc w:val="center"/>
              <w:rPr>
                <w:rFonts w:ascii="Tahoma" w:hAnsi="Tahoma" w:cs="Tahoma"/>
                <w:sz w:val="14"/>
                <w:szCs w:val="14"/>
                <w:lang w:val="en-GB"/>
              </w:rPr>
            </w:pPr>
            <w:r w:rsidRPr="00917604">
              <w:rPr>
                <w:rFonts w:ascii="Tahoma" w:hAnsi="Tahoma" w:cs="Tahoma"/>
                <w:sz w:val="14"/>
                <w:szCs w:val="14"/>
                <w:lang w:val="en-GB"/>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APR  II- III</w:t>
            </w:r>
          </w:p>
        </w:tc>
        <w:tc>
          <w:tcPr>
            <w:tcW w:w="278" w:type="pct"/>
          </w:tcPr>
          <w:p w:rsidR="00531BF8" w:rsidRPr="00917604" w:rsidRDefault="00531BF8" w:rsidP="0059020A">
            <w:pPr>
              <w:spacing w:line="240" w:lineRule="auto"/>
              <w:ind w:left="-72" w:right="-85"/>
              <w:jc w:val="center"/>
              <w:rPr>
                <w:rFonts w:ascii="Tahoma" w:hAnsi="Tahoma" w:cs="Tahoma"/>
                <w:sz w:val="14"/>
                <w:szCs w:val="14"/>
                <w:lang w:val="en-GB"/>
              </w:rPr>
            </w:pPr>
            <w:r w:rsidRPr="00917604">
              <w:rPr>
                <w:rFonts w:ascii="Tahoma" w:hAnsi="Tahoma" w:cs="Tahoma"/>
                <w:sz w:val="14"/>
                <w:szCs w:val="14"/>
                <w:lang w:val="en-GB"/>
              </w:rPr>
              <w:t>485</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AGUS II-III</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570</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275</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9</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Salo</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03</w:t>
            </w:r>
            <w:r w:rsidRPr="00917604">
              <w:rPr>
                <w:rFonts w:ascii="Tahoma" w:eastAsia="Times New Roman" w:hAnsi="Tahoma" w:cs="Tahoma"/>
                <w:color w:val="000000"/>
                <w:sz w:val="14"/>
                <w:szCs w:val="14"/>
              </w:rPr>
              <w:t>1</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390</w:t>
            </w:r>
          </w:p>
        </w:tc>
        <w:tc>
          <w:tcPr>
            <w:tcW w:w="403"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Des II –III</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351</w:t>
            </w:r>
          </w:p>
        </w:tc>
        <w:tc>
          <w:tcPr>
            <w:tcW w:w="432"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Masih ada tanaman</w:t>
            </w:r>
          </w:p>
        </w:tc>
        <w:tc>
          <w:tcPr>
            <w:tcW w:w="284" w:type="pct"/>
          </w:tcPr>
          <w:p w:rsidR="00531BF8" w:rsidRPr="00917604" w:rsidRDefault="00531BF8" w:rsidP="0059020A">
            <w:pPr>
              <w:spacing w:line="240" w:lineRule="auto"/>
              <w:ind w:left="-72" w:right="-85"/>
              <w:jc w:val="center"/>
              <w:rPr>
                <w:rFonts w:ascii="Tahoma" w:hAnsi="Tahoma" w:cs="Tahoma"/>
                <w:sz w:val="14"/>
                <w:szCs w:val="14"/>
                <w:lang w:val="en-GB"/>
              </w:rPr>
            </w:pPr>
            <w:r w:rsidRPr="00917604">
              <w:rPr>
                <w:rFonts w:ascii="Tahoma" w:hAnsi="Tahoma" w:cs="Tahoma"/>
                <w:sz w:val="14"/>
                <w:szCs w:val="14"/>
                <w:lang w:val="en-GB"/>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APR  II- III</w:t>
            </w:r>
          </w:p>
        </w:tc>
        <w:tc>
          <w:tcPr>
            <w:tcW w:w="278" w:type="pct"/>
          </w:tcPr>
          <w:p w:rsidR="00531BF8" w:rsidRPr="00917604" w:rsidRDefault="00531BF8" w:rsidP="0059020A">
            <w:pPr>
              <w:spacing w:line="240" w:lineRule="auto"/>
              <w:ind w:left="-72" w:right="-85"/>
              <w:jc w:val="center"/>
              <w:rPr>
                <w:rFonts w:ascii="Tahoma" w:hAnsi="Tahoma" w:cs="Tahoma"/>
                <w:sz w:val="14"/>
                <w:szCs w:val="14"/>
                <w:lang w:val="en-GB"/>
              </w:rPr>
            </w:pPr>
            <w:r w:rsidRPr="00917604">
              <w:rPr>
                <w:rFonts w:ascii="Tahoma" w:hAnsi="Tahoma" w:cs="Tahoma"/>
                <w:sz w:val="14"/>
                <w:szCs w:val="14"/>
                <w:lang w:val="en-GB"/>
              </w:rPr>
              <w:t>332</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AGUS II-III</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390</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275</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10</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Tapung</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04</w:t>
            </w:r>
            <w:r w:rsidRPr="00917604">
              <w:rPr>
                <w:rFonts w:ascii="Tahoma" w:eastAsia="Times New Roman" w:hAnsi="Tahoma" w:cs="Tahoma"/>
                <w:color w:val="000000"/>
                <w:sz w:val="14"/>
                <w:szCs w:val="14"/>
              </w:rPr>
              <w:t>0</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75</w:t>
            </w:r>
          </w:p>
        </w:tc>
        <w:tc>
          <w:tcPr>
            <w:tcW w:w="403"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Des II –III</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68</w:t>
            </w:r>
          </w:p>
        </w:tc>
        <w:tc>
          <w:tcPr>
            <w:tcW w:w="432"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Masih ada tanaman</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APR  II- III</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64</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AGUS II-III</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75</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276</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11</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Tapung Hulu</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04</w:t>
            </w:r>
            <w:r w:rsidRPr="00917604">
              <w:rPr>
                <w:rFonts w:ascii="Tahoma" w:eastAsia="Times New Roman" w:hAnsi="Tahoma" w:cs="Tahoma"/>
                <w:color w:val="000000"/>
                <w:sz w:val="14"/>
                <w:szCs w:val="14"/>
              </w:rPr>
              <w:t>1</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75</w:t>
            </w:r>
          </w:p>
        </w:tc>
        <w:tc>
          <w:tcPr>
            <w:tcW w:w="403"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Des II –III</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68</w:t>
            </w:r>
          </w:p>
        </w:tc>
        <w:tc>
          <w:tcPr>
            <w:tcW w:w="432"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Masih ada tanaman</w:t>
            </w:r>
          </w:p>
        </w:tc>
        <w:tc>
          <w:tcPr>
            <w:tcW w:w="284"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hAnsi="Tahoma" w:cs="Tahoma"/>
                <w:sz w:val="14"/>
                <w:szCs w:val="14"/>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APR  II- III</w:t>
            </w:r>
          </w:p>
        </w:tc>
        <w:tc>
          <w:tcPr>
            <w:tcW w:w="278" w:type="pct"/>
          </w:tcPr>
          <w:p w:rsidR="00531BF8" w:rsidRPr="00917604" w:rsidRDefault="00531BF8" w:rsidP="0059020A">
            <w:pPr>
              <w:spacing w:line="240" w:lineRule="auto"/>
              <w:ind w:left="-72" w:right="-85"/>
              <w:jc w:val="center"/>
              <w:rPr>
                <w:rFonts w:ascii="Tahoma" w:hAnsi="Tahoma" w:cs="Tahoma"/>
                <w:sz w:val="14"/>
                <w:szCs w:val="14"/>
                <w:lang w:val="en-GB"/>
              </w:rPr>
            </w:pPr>
            <w:r w:rsidRPr="00917604">
              <w:rPr>
                <w:rFonts w:ascii="Tahoma" w:hAnsi="Tahoma" w:cs="Tahoma"/>
                <w:sz w:val="14"/>
                <w:szCs w:val="14"/>
                <w:lang w:val="en-GB"/>
              </w:rPr>
              <w:t>64</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AGUS II-III</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75</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276</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12</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Tapung Hilir</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042</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1.350</w:t>
            </w:r>
          </w:p>
        </w:tc>
        <w:tc>
          <w:tcPr>
            <w:tcW w:w="403"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Des II –III</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1.215</w:t>
            </w:r>
          </w:p>
        </w:tc>
        <w:tc>
          <w:tcPr>
            <w:tcW w:w="432"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Masih ada tanaman</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APR  II- III</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833</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AGUS II-III</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1.350</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252</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13</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Bangkinang Kota</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050</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03"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hAnsi="Tahoma" w:cs="Tahoma"/>
                <w:sz w:val="14"/>
                <w:szCs w:val="14"/>
              </w:rPr>
              <w:t>Tidak ada</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32"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Masih ada tanaman</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Tidak ada sawah</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Tidak ada sawah</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14</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Bangkinang</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51</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483</w:t>
            </w:r>
          </w:p>
        </w:tc>
        <w:tc>
          <w:tcPr>
            <w:tcW w:w="403"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Des II –III</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435</w:t>
            </w:r>
          </w:p>
        </w:tc>
        <w:tc>
          <w:tcPr>
            <w:tcW w:w="432"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Masih ada tanaman</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APR  II- III</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405</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AGUS II-III</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483</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274</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15</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Kampar</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60</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1.050</w:t>
            </w:r>
          </w:p>
        </w:tc>
        <w:tc>
          <w:tcPr>
            <w:tcW w:w="403"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Des II –III</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945</w:t>
            </w:r>
          </w:p>
        </w:tc>
        <w:tc>
          <w:tcPr>
            <w:tcW w:w="432"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Masih ada tanaman</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APR  II- III</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826</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AGUS II-III</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1.050</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269</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16</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Kampar Timur</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61</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455</w:t>
            </w:r>
          </w:p>
        </w:tc>
        <w:tc>
          <w:tcPr>
            <w:tcW w:w="403"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Des II –III</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410</w:t>
            </w:r>
          </w:p>
        </w:tc>
        <w:tc>
          <w:tcPr>
            <w:tcW w:w="432"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Masih ada tanaman</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APR  II- III</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358</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AGUS II-III</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455</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269</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17</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Rumbio Jaya</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62</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205</w:t>
            </w:r>
          </w:p>
        </w:tc>
        <w:tc>
          <w:tcPr>
            <w:tcW w:w="403"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Des II –III</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185</w:t>
            </w:r>
          </w:p>
        </w:tc>
        <w:tc>
          <w:tcPr>
            <w:tcW w:w="432"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Masih ada tanaman</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APR  II- III</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161</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AGUS II-III</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205</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269</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18</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Kampar Utara</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63</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623</w:t>
            </w:r>
          </w:p>
        </w:tc>
        <w:tc>
          <w:tcPr>
            <w:tcW w:w="403"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Des II –III</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561</w:t>
            </w:r>
          </w:p>
        </w:tc>
        <w:tc>
          <w:tcPr>
            <w:tcW w:w="432"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Masih ada tanaman</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APR  II- III</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490</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AGUS II-III</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623</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269</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19</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Tambang</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70</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2.008</w:t>
            </w:r>
          </w:p>
        </w:tc>
        <w:tc>
          <w:tcPr>
            <w:tcW w:w="403"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hAnsi="Tahoma" w:cs="Tahoma"/>
                <w:sz w:val="14"/>
                <w:szCs w:val="14"/>
              </w:rPr>
              <w:t>JAN I - II</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1.807</w:t>
            </w:r>
          </w:p>
        </w:tc>
        <w:tc>
          <w:tcPr>
            <w:tcW w:w="432"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Masih ada tanaman</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MEI I- II</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1.694</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SEPT I-II</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2.008</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274</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20</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Siak Hulu</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80</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60</w:t>
            </w:r>
          </w:p>
        </w:tc>
        <w:tc>
          <w:tcPr>
            <w:tcW w:w="403"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Des II –III</w:t>
            </w: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54</w:t>
            </w:r>
          </w:p>
        </w:tc>
        <w:tc>
          <w:tcPr>
            <w:tcW w:w="432" w:type="pct"/>
          </w:tcPr>
          <w:p w:rsidR="00531BF8" w:rsidRPr="00917604" w:rsidRDefault="00531BF8" w:rsidP="0059020A">
            <w:pPr>
              <w:spacing w:line="240" w:lineRule="auto"/>
              <w:ind w:left="-72" w:right="-85"/>
              <w:jc w:val="center"/>
              <w:rPr>
                <w:rFonts w:ascii="Tahoma" w:hAnsi="Tahoma" w:cs="Tahoma"/>
                <w:sz w:val="14"/>
                <w:szCs w:val="14"/>
              </w:rPr>
            </w:pPr>
            <w:r w:rsidRPr="00917604">
              <w:rPr>
                <w:rFonts w:ascii="Tahoma" w:eastAsia="Times New Roman" w:hAnsi="Tahoma" w:cs="Tahoma"/>
                <w:color w:val="000000"/>
                <w:sz w:val="14"/>
                <w:szCs w:val="14"/>
                <w:lang w:val="en-GB"/>
              </w:rPr>
              <w:t>Masih ada tanaman</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APR  II- III</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51</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AGUS II-III</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60</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275</w:t>
            </w:r>
          </w:p>
        </w:tc>
      </w:tr>
      <w:tr w:rsidR="00531BF8" w:rsidRPr="00917604" w:rsidTr="0059020A">
        <w:trPr>
          <w:trHeight w:val="8"/>
        </w:trPr>
        <w:tc>
          <w:tcPr>
            <w:tcW w:w="194"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21</w:t>
            </w:r>
          </w:p>
        </w:tc>
        <w:tc>
          <w:tcPr>
            <w:tcW w:w="564"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Perhentian Raja</w:t>
            </w:r>
          </w:p>
        </w:tc>
        <w:tc>
          <w:tcPr>
            <w:tcW w:w="451"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81</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03"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32" w:type="pct"/>
          </w:tcPr>
          <w:p w:rsidR="00531BF8" w:rsidRPr="00917604" w:rsidRDefault="00531BF8" w:rsidP="0059020A">
            <w:pPr>
              <w:spacing w:line="240" w:lineRule="auto"/>
              <w:ind w:left="-72" w:right="-85"/>
              <w:jc w:val="center"/>
              <w:rPr>
                <w:rFonts w:ascii="Tahoma" w:hAnsi="Tahoma" w:cs="Tahoma"/>
                <w:sz w:val="14"/>
                <w:szCs w:val="14"/>
                <w:lang w:val="en-GB"/>
              </w:rPr>
            </w:pPr>
            <w:r w:rsidRPr="00917604">
              <w:rPr>
                <w:rFonts w:ascii="Tahoma" w:hAnsi="Tahoma" w:cs="Tahoma"/>
                <w:sz w:val="14"/>
                <w:szCs w:val="14"/>
                <w:lang w:val="en-GB"/>
              </w:rPr>
              <w:t>Tidak ada sawah</w:t>
            </w: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APR  II- III</w:t>
            </w: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AGUS II-III</w:t>
            </w: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0</w:t>
            </w:r>
          </w:p>
        </w:tc>
      </w:tr>
      <w:tr w:rsidR="00531BF8" w:rsidRPr="00917604" w:rsidTr="0059020A">
        <w:trPr>
          <w:trHeight w:val="8"/>
        </w:trPr>
        <w:tc>
          <w:tcPr>
            <w:tcW w:w="1209" w:type="pct"/>
            <w:gridSpan w:val="3"/>
          </w:tcPr>
          <w:p w:rsidR="00531BF8" w:rsidRPr="00917604" w:rsidRDefault="00531BF8" w:rsidP="0059020A">
            <w:pPr>
              <w:spacing w:line="240" w:lineRule="auto"/>
              <w:rPr>
                <w:rFonts w:ascii="Tahoma" w:eastAsia="Times New Roman" w:hAnsi="Tahoma" w:cs="Tahoma"/>
                <w:color w:val="000000"/>
                <w:sz w:val="14"/>
                <w:szCs w:val="14"/>
              </w:rPr>
            </w:pPr>
            <w:r w:rsidRPr="00917604">
              <w:rPr>
                <w:rFonts w:ascii="Tahoma" w:eastAsia="Times New Roman" w:hAnsi="Tahoma" w:cs="Tahoma"/>
                <w:color w:val="000000"/>
                <w:sz w:val="14"/>
                <w:szCs w:val="14"/>
              </w:rPr>
              <w:t>Jumlah</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7.574</w:t>
            </w:r>
          </w:p>
        </w:tc>
        <w:tc>
          <w:tcPr>
            <w:tcW w:w="403"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p>
        </w:tc>
        <w:tc>
          <w:tcPr>
            <w:tcW w:w="33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6.819</w:t>
            </w:r>
          </w:p>
        </w:tc>
        <w:tc>
          <w:tcPr>
            <w:tcW w:w="432"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p>
        </w:tc>
        <w:tc>
          <w:tcPr>
            <w:tcW w:w="284"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0</w:t>
            </w:r>
          </w:p>
        </w:tc>
        <w:tc>
          <w:tcPr>
            <w:tcW w:w="44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rPr>
            </w:pPr>
          </w:p>
        </w:tc>
        <w:tc>
          <w:tcPr>
            <w:tcW w:w="278"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5.993</w:t>
            </w:r>
          </w:p>
        </w:tc>
        <w:tc>
          <w:tcPr>
            <w:tcW w:w="487"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p>
        </w:tc>
        <w:tc>
          <w:tcPr>
            <w:tcW w:w="341" w:type="pct"/>
          </w:tcPr>
          <w:p w:rsidR="00531BF8" w:rsidRPr="00917604" w:rsidRDefault="00531BF8" w:rsidP="0059020A">
            <w:pPr>
              <w:spacing w:line="240" w:lineRule="auto"/>
              <w:ind w:left="-72" w:right="-85"/>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7.574</w:t>
            </w:r>
          </w:p>
        </w:tc>
        <w:tc>
          <w:tcPr>
            <w:tcW w:w="434" w:type="pct"/>
          </w:tcPr>
          <w:p w:rsidR="00531BF8" w:rsidRPr="00917604" w:rsidRDefault="00531BF8" w:rsidP="0059020A">
            <w:pPr>
              <w:spacing w:line="240" w:lineRule="auto"/>
              <w:ind w:left="-131" w:right="-93"/>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2,36</w:t>
            </w:r>
          </w:p>
        </w:tc>
      </w:tr>
    </w:tbl>
    <w:p w:rsidR="00531BF8" w:rsidRPr="00917604" w:rsidRDefault="00531BF8" w:rsidP="00531BF8">
      <w:pPr>
        <w:spacing w:line="240" w:lineRule="auto"/>
        <w:ind w:right="-36"/>
        <w:rPr>
          <w:rFonts w:ascii="Tahoma" w:eastAsia="Times New Roman" w:hAnsi="Tahoma" w:cs="Tahoma"/>
          <w:color w:val="000000"/>
          <w:sz w:val="16"/>
          <w:szCs w:val="16"/>
        </w:rPr>
      </w:pPr>
      <w:proofErr w:type="gramStart"/>
      <w:r>
        <w:rPr>
          <w:rFonts w:ascii="Tahoma" w:eastAsia="Times New Roman" w:hAnsi="Tahoma" w:cs="Tahoma"/>
          <w:color w:val="000000"/>
          <w:sz w:val="16"/>
          <w:szCs w:val="16"/>
        </w:rPr>
        <w:t>Sumber :</w:t>
      </w:r>
      <w:proofErr w:type="gramEnd"/>
      <w:r>
        <w:rPr>
          <w:rFonts w:ascii="Tahoma" w:eastAsia="Times New Roman" w:hAnsi="Tahoma" w:cs="Tahoma"/>
          <w:color w:val="000000"/>
          <w:sz w:val="16"/>
          <w:szCs w:val="16"/>
        </w:rPr>
        <w:t xml:space="preserve"> Katam Terpadu Moder</w:t>
      </w:r>
      <w:r w:rsidRPr="00917604">
        <w:rPr>
          <w:rFonts w:ascii="Tahoma" w:eastAsia="Times New Roman" w:hAnsi="Tahoma" w:cs="Tahoma"/>
          <w:color w:val="000000"/>
          <w:sz w:val="16"/>
          <w:szCs w:val="16"/>
        </w:rPr>
        <w:t>n Kabupaten</w:t>
      </w:r>
      <w:r w:rsidRPr="00917604">
        <w:rPr>
          <w:rFonts w:ascii="Tahoma" w:eastAsia="Times New Roman" w:hAnsi="Tahoma" w:cs="Tahoma"/>
          <w:color w:val="000000"/>
          <w:sz w:val="16"/>
          <w:szCs w:val="16"/>
          <w:lang w:val="en-GB"/>
        </w:rPr>
        <w:t xml:space="preserve"> Kampar </w:t>
      </w:r>
      <w:r w:rsidRPr="00917604">
        <w:rPr>
          <w:rFonts w:ascii="Tahoma" w:eastAsia="Times New Roman" w:hAnsi="Tahoma" w:cs="Tahoma"/>
          <w:color w:val="000000"/>
          <w:sz w:val="16"/>
          <w:szCs w:val="16"/>
        </w:rPr>
        <w:t xml:space="preserve"> ( 2017</w:t>
      </w:r>
      <w:r w:rsidRPr="00917604">
        <w:rPr>
          <w:rFonts w:ascii="Tahoma" w:eastAsia="Times New Roman" w:hAnsi="Tahoma" w:cs="Tahoma"/>
          <w:color w:val="000000"/>
          <w:sz w:val="16"/>
          <w:szCs w:val="16"/>
          <w:lang w:val="en-GB"/>
        </w:rPr>
        <w:t>/2018</w:t>
      </w:r>
      <w:r w:rsidRPr="00917604">
        <w:rPr>
          <w:rFonts w:ascii="Tahoma" w:eastAsia="Times New Roman" w:hAnsi="Tahoma" w:cs="Tahoma"/>
          <w:color w:val="000000"/>
          <w:sz w:val="16"/>
          <w:szCs w:val="16"/>
        </w:rPr>
        <w:t xml:space="preserve"> )</w:t>
      </w:r>
    </w:p>
    <w:p w:rsidR="00531BF8" w:rsidRPr="00D51A4F" w:rsidRDefault="00531BF8" w:rsidP="00531BF8">
      <w:pPr>
        <w:spacing w:line="240" w:lineRule="auto"/>
        <w:ind w:right="-36"/>
        <w:rPr>
          <w:rFonts w:ascii="Tahoma" w:eastAsia="Times New Roman" w:hAnsi="Tahoma" w:cs="Tahoma"/>
          <w:color w:val="000000"/>
          <w:sz w:val="20"/>
          <w:szCs w:val="20"/>
        </w:rPr>
      </w:pPr>
    </w:p>
    <w:p w:rsidR="00531BF8" w:rsidRDefault="00531BF8" w:rsidP="00531BF8">
      <w:pPr>
        <w:spacing w:line="240" w:lineRule="auto"/>
        <w:ind w:left="86" w:right="-43" w:firstLine="720"/>
        <w:rPr>
          <w:rFonts w:ascii="Tahoma" w:eastAsia="Times New Roman" w:hAnsi="Tahoma" w:cs="Tahoma"/>
          <w:sz w:val="20"/>
          <w:szCs w:val="20"/>
        </w:rPr>
      </w:pPr>
    </w:p>
    <w:p w:rsidR="00531BF8" w:rsidRDefault="00531BF8" w:rsidP="00531BF8">
      <w:pPr>
        <w:spacing w:line="240" w:lineRule="auto"/>
        <w:ind w:left="86" w:right="-43" w:firstLine="720"/>
        <w:rPr>
          <w:rFonts w:ascii="Tahoma" w:eastAsia="Times New Roman" w:hAnsi="Tahoma" w:cs="Tahoma"/>
          <w:sz w:val="20"/>
          <w:szCs w:val="20"/>
        </w:rPr>
        <w:sectPr w:rsidR="00531BF8" w:rsidSect="00003820">
          <w:type w:val="continuous"/>
          <w:pgSz w:w="11907" w:h="16840" w:code="9"/>
          <w:pgMar w:top="1134" w:right="1134" w:bottom="1134" w:left="1843" w:header="720" w:footer="420" w:gutter="0"/>
          <w:cols w:space="283"/>
          <w:docGrid w:linePitch="360"/>
        </w:sectPr>
      </w:pPr>
    </w:p>
    <w:p w:rsidR="00531BF8" w:rsidRDefault="00531BF8" w:rsidP="00531BF8">
      <w:pPr>
        <w:spacing w:line="240" w:lineRule="auto"/>
        <w:ind w:left="86" w:right="-43" w:firstLine="720"/>
        <w:rPr>
          <w:rFonts w:ascii="Tahoma" w:eastAsia="Times New Roman" w:hAnsi="Tahoma" w:cs="Tahoma"/>
          <w:sz w:val="20"/>
          <w:szCs w:val="20"/>
        </w:rPr>
      </w:pPr>
    </w:p>
    <w:p w:rsidR="00531BF8" w:rsidRDefault="00531BF8" w:rsidP="00531BF8">
      <w:pPr>
        <w:spacing w:line="240" w:lineRule="auto"/>
        <w:ind w:left="86" w:right="-43" w:firstLine="720"/>
        <w:rPr>
          <w:rFonts w:ascii="Tahoma" w:eastAsia="Times New Roman" w:hAnsi="Tahoma" w:cs="Tahoma"/>
          <w:sz w:val="20"/>
          <w:szCs w:val="20"/>
        </w:rPr>
      </w:pPr>
    </w:p>
    <w:p w:rsidR="00531BF8" w:rsidRDefault="00531BF8" w:rsidP="00531BF8">
      <w:pPr>
        <w:spacing w:line="240" w:lineRule="auto"/>
        <w:ind w:left="86" w:right="-43" w:firstLine="720"/>
        <w:rPr>
          <w:rFonts w:ascii="Tahoma" w:eastAsia="Times New Roman" w:hAnsi="Tahoma" w:cs="Tahoma"/>
          <w:sz w:val="20"/>
          <w:szCs w:val="20"/>
        </w:rPr>
      </w:pPr>
    </w:p>
    <w:p w:rsidR="00531BF8" w:rsidRDefault="00531BF8" w:rsidP="00531BF8">
      <w:pPr>
        <w:spacing w:line="240" w:lineRule="auto"/>
        <w:ind w:left="86" w:right="-43" w:firstLine="720"/>
        <w:rPr>
          <w:rFonts w:ascii="Tahoma" w:eastAsia="Times New Roman" w:hAnsi="Tahoma" w:cs="Tahoma"/>
          <w:sz w:val="20"/>
          <w:szCs w:val="20"/>
        </w:rPr>
      </w:pPr>
    </w:p>
    <w:p w:rsidR="00531BF8" w:rsidRDefault="00531BF8" w:rsidP="00531BF8">
      <w:pPr>
        <w:spacing w:line="240" w:lineRule="auto"/>
        <w:ind w:left="86" w:right="-43" w:firstLine="720"/>
        <w:rPr>
          <w:rFonts w:ascii="Tahoma" w:eastAsia="Times New Roman" w:hAnsi="Tahoma" w:cs="Tahoma"/>
          <w:sz w:val="20"/>
          <w:szCs w:val="20"/>
        </w:rPr>
      </w:pPr>
    </w:p>
    <w:p w:rsidR="00531BF8" w:rsidRDefault="00531BF8" w:rsidP="00531BF8">
      <w:pPr>
        <w:spacing w:line="240" w:lineRule="auto"/>
        <w:ind w:left="86" w:right="-43" w:firstLine="720"/>
        <w:rPr>
          <w:rFonts w:ascii="Tahoma" w:eastAsia="Times New Roman" w:hAnsi="Tahoma" w:cs="Tahoma"/>
          <w:sz w:val="20"/>
          <w:szCs w:val="20"/>
        </w:rPr>
      </w:pPr>
    </w:p>
    <w:p w:rsidR="00531BF8" w:rsidRDefault="00531BF8" w:rsidP="00531BF8">
      <w:pPr>
        <w:spacing w:line="240" w:lineRule="auto"/>
        <w:ind w:left="86" w:right="-43" w:firstLine="720"/>
        <w:rPr>
          <w:rFonts w:ascii="Tahoma" w:eastAsia="Times New Roman" w:hAnsi="Tahoma" w:cs="Tahoma"/>
          <w:sz w:val="20"/>
          <w:szCs w:val="20"/>
        </w:rPr>
      </w:pPr>
    </w:p>
    <w:p w:rsidR="00531BF8" w:rsidRDefault="00531BF8" w:rsidP="00531BF8">
      <w:pPr>
        <w:spacing w:line="240" w:lineRule="auto"/>
        <w:ind w:right="-43"/>
        <w:rPr>
          <w:rFonts w:ascii="Tahoma" w:eastAsia="Times New Roman" w:hAnsi="Tahoma" w:cs="Tahoma"/>
          <w:sz w:val="20"/>
          <w:szCs w:val="20"/>
        </w:rPr>
        <w:sectPr w:rsidR="00531BF8" w:rsidSect="00D3457E">
          <w:type w:val="continuous"/>
          <w:pgSz w:w="11907" w:h="16840" w:code="9"/>
          <w:pgMar w:top="1134" w:right="1134" w:bottom="1134" w:left="1843" w:header="720" w:footer="420" w:gutter="0"/>
          <w:cols w:num="2" w:space="283"/>
          <w:docGrid w:linePitch="360"/>
        </w:sectPr>
      </w:pPr>
    </w:p>
    <w:p w:rsidR="00531BF8" w:rsidRPr="00D51A4F" w:rsidRDefault="00531BF8" w:rsidP="00531BF8">
      <w:pPr>
        <w:spacing w:line="240" w:lineRule="auto"/>
        <w:ind w:left="86" w:right="-43" w:firstLine="720"/>
        <w:rPr>
          <w:rFonts w:ascii="Tahoma" w:eastAsia="Times New Roman" w:hAnsi="Tahoma" w:cs="Tahoma"/>
          <w:sz w:val="20"/>
          <w:szCs w:val="20"/>
        </w:rPr>
      </w:pPr>
      <w:r w:rsidRPr="00D51A4F">
        <w:rPr>
          <w:rFonts w:ascii="Tahoma" w:eastAsia="Times New Roman" w:hAnsi="Tahoma" w:cs="Tahoma"/>
          <w:sz w:val="20"/>
          <w:szCs w:val="20"/>
        </w:rPr>
        <w:lastRenderedPageBreak/>
        <w:t xml:space="preserve">Usahatani padi yang </w:t>
      </w:r>
      <w:proofErr w:type="gramStart"/>
      <w:r w:rsidRPr="00D51A4F">
        <w:rPr>
          <w:rFonts w:ascii="Tahoma" w:eastAsia="Times New Roman" w:hAnsi="Tahoma" w:cs="Tahoma"/>
          <w:sz w:val="20"/>
          <w:szCs w:val="20"/>
        </w:rPr>
        <w:t xml:space="preserve">dilakukan  </w:t>
      </w:r>
      <w:r w:rsidRPr="00D51A4F">
        <w:rPr>
          <w:rFonts w:ascii="Tahoma" w:eastAsia="Times New Roman" w:hAnsi="Tahoma" w:cs="Tahoma"/>
          <w:sz w:val="20"/>
          <w:szCs w:val="20"/>
          <w:lang w:val="en-GB"/>
        </w:rPr>
        <w:t>dua</w:t>
      </w:r>
      <w:proofErr w:type="gramEnd"/>
      <w:r w:rsidRPr="00D51A4F">
        <w:rPr>
          <w:rFonts w:ascii="Tahoma" w:eastAsia="Times New Roman" w:hAnsi="Tahoma" w:cs="Tahoma"/>
          <w:sz w:val="20"/>
          <w:szCs w:val="20"/>
        </w:rPr>
        <w:t xml:space="preserve"> kali dal</w:t>
      </w:r>
      <w:r>
        <w:rPr>
          <w:rFonts w:ascii="Tahoma" w:eastAsia="Times New Roman" w:hAnsi="Tahoma" w:cs="Tahoma"/>
          <w:sz w:val="20"/>
          <w:szCs w:val="20"/>
        </w:rPr>
        <w:t>a</w:t>
      </w:r>
      <w:r w:rsidRPr="00D51A4F">
        <w:rPr>
          <w:rFonts w:ascii="Tahoma" w:eastAsia="Times New Roman" w:hAnsi="Tahoma" w:cs="Tahoma"/>
          <w:sz w:val="20"/>
          <w:szCs w:val="20"/>
        </w:rPr>
        <w:t>m setahun yaitu penanaman padi dila</w:t>
      </w:r>
      <w:r>
        <w:rPr>
          <w:rFonts w:ascii="Tahoma" w:eastAsia="Times New Roman" w:hAnsi="Tahoma" w:cs="Tahoma"/>
          <w:sz w:val="20"/>
          <w:szCs w:val="20"/>
        </w:rPr>
        <w:t xml:space="preserve">kukan, </w:t>
      </w:r>
      <w:r>
        <w:rPr>
          <w:rFonts w:ascii="Tahoma" w:eastAsia="Times New Roman" w:hAnsi="Tahoma" w:cs="Tahoma"/>
          <w:sz w:val="20"/>
          <w:szCs w:val="20"/>
        </w:rPr>
        <w:lastRenderedPageBreak/>
        <w:t>dengan pola tanam padi-</w:t>
      </w:r>
      <w:r w:rsidRPr="00D51A4F">
        <w:rPr>
          <w:rFonts w:ascii="Tahoma" w:eastAsia="Times New Roman" w:hAnsi="Tahoma" w:cs="Tahoma"/>
          <w:sz w:val="20"/>
          <w:szCs w:val="20"/>
          <w:lang w:val="en-GB"/>
        </w:rPr>
        <w:t>padi</w:t>
      </w:r>
      <w:r>
        <w:rPr>
          <w:rFonts w:ascii="Tahoma" w:eastAsia="Times New Roman" w:hAnsi="Tahoma" w:cs="Tahoma"/>
          <w:sz w:val="20"/>
          <w:szCs w:val="20"/>
          <w:lang w:val="en-GB"/>
        </w:rPr>
        <w:t>-</w:t>
      </w:r>
      <w:r w:rsidRPr="00D51A4F">
        <w:rPr>
          <w:rFonts w:ascii="Tahoma" w:eastAsia="Times New Roman" w:hAnsi="Tahoma" w:cs="Tahoma"/>
          <w:sz w:val="20"/>
          <w:szCs w:val="20"/>
        </w:rPr>
        <w:t>bera atau padi</w:t>
      </w:r>
      <w:r>
        <w:rPr>
          <w:rFonts w:ascii="Tahoma" w:eastAsia="Times New Roman" w:hAnsi="Tahoma" w:cs="Tahoma"/>
          <w:sz w:val="20"/>
          <w:szCs w:val="20"/>
        </w:rPr>
        <w:t>-palawija-</w:t>
      </w:r>
      <w:r w:rsidRPr="00D51A4F">
        <w:rPr>
          <w:rFonts w:ascii="Tahoma" w:eastAsia="Times New Roman" w:hAnsi="Tahoma" w:cs="Tahoma"/>
          <w:sz w:val="20"/>
          <w:szCs w:val="20"/>
          <w:lang w:val="en-GB"/>
        </w:rPr>
        <w:t xml:space="preserve">bera. </w:t>
      </w:r>
      <w:proofErr w:type="gramStart"/>
      <w:r>
        <w:rPr>
          <w:rFonts w:ascii="Tahoma" w:eastAsia="Times New Roman" w:hAnsi="Tahoma" w:cs="Tahoma"/>
          <w:sz w:val="20"/>
          <w:szCs w:val="20"/>
        </w:rPr>
        <w:t>Namun pola tanam padi-</w:t>
      </w:r>
      <w:r>
        <w:rPr>
          <w:rFonts w:ascii="Tahoma" w:eastAsia="Times New Roman" w:hAnsi="Tahoma" w:cs="Tahoma"/>
          <w:sz w:val="20"/>
          <w:szCs w:val="20"/>
          <w:lang w:val="en-GB"/>
        </w:rPr>
        <w:t>padi-</w:t>
      </w:r>
      <w:r w:rsidRPr="00D51A4F">
        <w:rPr>
          <w:rFonts w:ascii="Tahoma" w:eastAsia="Times New Roman" w:hAnsi="Tahoma" w:cs="Tahoma"/>
          <w:sz w:val="20"/>
          <w:szCs w:val="20"/>
        </w:rPr>
        <w:lastRenderedPageBreak/>
        <w:t>bera lebih dominan dibandingkan dengan pola tanam padi-palawija.</w:t>
      </w:r>
      <w:proofErr w:type="gramEnd"/>
      <w:r w:rsidRPr="00D51A4F">
        <w:rPr>
          <w:rFonts w:ascii="Tahoma" w:eastAsia="Times New Roman" w:hAnsi="Tahoma" w:cs="Tahoma"/>
          <w:sz w:val="20"/>
          <w:szCs w:val="20"/>
        </w:rPr>
        <w:t xml:space="preserve"> Upaya meningkatkan produktivitas </w:t>
      </w:r>
      <w:proofErr w:type="gramStart"/>
      <w:r w:rsidRPr="00D51A4F">
        <w:rPr>
          <w:rFonts w:ascii="Tahoma" w:eastAsia="Times New Roman" w:hAnsi="Tahoma" w:cs="Tahoma"/>
          <w:sz w:val="20"/>
          <w:szCs w:val="20"/>
        </w:rPr>
        <w:t>lahan  dan</w:t>
      </w:r>
      <w:proofErr w:type="gramEnd"/>
      <w:r w:rsidRPr="00D51A4F">
        <w:rPr>
          <w:rFonts w:ascii="Tahoma" w:eastAsia="Times New Roman" w:hAnsi="Tahoma" w:cs="Tahoma"/>
          <w:sz w:val="20"/>
          <w:szCs w:val="20"/>
        </w:rPr>
        <w:t xml:space="preserve"> sekaligus kesejahteraan petani, perlu suatu strategi/program yang didukung oleh teknologi tepat guna yang mengarah pada perbaikan pengelolaan usahatani melalui peningkatan produktivitas dan efisiensi usahatani, serta sekaligus mempertahankan kesuburan tanah melalui tindakan konservasi tanah dan air</w:t>
      </w:r>
      <w:r>
        <w:rPr>
          <w:rFonts w:ascii="Tahoma" w:eastAsia="Times New Roman" w:hAnsi="Tahoma" w:cs="Tahoma"/>
          <w:sz w:val="20"/>
          <w:szCs w:val="20"/>
        </w:rPr>
        <w:t>.</w:t>
      </w:r>
    </w:p>
    <w:p w:rsidR="00531BF8" w:rsidRPr="00D51A4F" w:rsidRDefault="00531BF8" w:rsidP="00531BF8">
      <w:pPr>
        <w:spacing w:line="240" w:lineRule="auto"/>
        <w:ind w:firstLine="720"/>
        <w:rPr>
          <w:rFonts w:ascii="Tahoma" w:eastAsia="Times New Roman" w:hAnsi="Tahoma" w:cs="Tahoma"/>
          <w:color w:val="231F20"/>
          <w:sz w:val="20"/>
          <w:szCs w:val="20"/>
        </w:rPr>
      </w:pPr>
      <w:proofErr w:type="gramStart"/>
      <w:r w:rsidRPr="00D51A4F">
        <w:rPr>
          <w:rFonts w:ascii="Tahoma" w:eastAsia="Times New Roman" w:hAnsi="Tahoma" w:cs="Tahoma"/>
          <w:color w:val="231F20"/>
          <w:sz w:val="20"/>
          <w:szCs w:val="20"/>
        </w:rPr>
        <w:t>Rekomendasi pupuk mempertimbangkan kondisi status hara tanah aktual di lapangan dan kebutuhan hara tanaman.</w:t>
      </w:r>
      <w:proofErr w:type="gramEnd"/>
      <w:r w:rsidRPr="00D51A4F">
        <w:rPr>
          <w:rFonts w:ascii="Tahoma" w:eastAsia="Times New Roman" w:hAnsi="Tahoma" w:cs="Tahoma"/>
          <w:color w:val="231F20"/>
          <w:sz w:val="20"/>
          <w:szCs w:val="20"/>
        </w:rPr>
        <w:t xml:space="preserve"> Informasi status hara fosfat (P) dan kalium (K) aktual dalam tanah dapat diperoleh dengan menggunakan Perangkat Uji Tanah Sawah (PUTS), analisis tanah secara langsung di laboratorium, dan Peta Status Hara Tanah P dan </w:t>
      </w:r>
      <w:r w:rsidRPr="00D51A4F">
        <w:rPr>
          <w:rFonts w:ascii="Tahoma" w:eastAsia="Times New Roman" w:hAnsi="Tahoma" w:cs="Tahoma"/>
          <w:color w:val="231F20"/>
          <w:sz w:val="20"/>
          <w:szCs w:val="20"/>
        </w:rPr>
        <w:lastRenderedPageBreak/>
        <w:t xml:space="preserve">K Tanah Sawah skala 1:50.000. </w:t>
      </w:r>
      <w:proofErr w:type="gramStart"/>
      <w:r w:rsidRPr="00D51A4F">
        <w:rPr>
          <w:rFonts w:ascii="Tahoma" w:eastAsia="Times New Roman" w:hAnsi="Tahoma" w:cs="Tahoma"/>
          <w:color w:val="231F20"/>
          <w:sz w:val="20"/>
          <w:szCs w:val="20"/>
        </w:rPr>
        <w:t>Berdasarkan nilai uji tanah/status hara N, P, K tersebut, ditetapkan dosis pupuk untuk padi sawah.</w:t>
      </w:r>
      <w:proofErr w:type="gramEnd"/>
    </w:p>
    <w:p w:rsidR="00531BF8" w:rsidRDefault="00531BF8" w:rsidP="00531BF8">
      <w:pPr>
        <w:spacing w:line="240" w:lineRule="auto"/>
        <w:ind w:firstLine="720"/>
        <w:rPr>
          <w:rFonts w:ascii="Tahoma" w:eastAsia="Times New Roman" w:hAnsi="Tahoma" w:cs="Tahoma"/>
          <w:color w:val="000000"/>
          <w:sz w:val="20"/>
          <w:szCs w:val="20"/>
        </w:rPr>
      </w:pPr>
      <w:proofErr w:type="gramStart"/>
      <w:r w:rsidRPr="00D51A4F">
        <w:rPr>
          <w:rFonts w:ascii="Tahoma" w:eastAsia="Times New Roman" w:hAnsi="Tahoma" w:cs="Tahoma"/>
          <w:color w:val="231F20"/>
          <w:sz w:val="20"/>
          <w:szCs w:val="20"/>
        </w:rPr>
        <w:t>Rekomendasi pupuk untuk tanaman padi VUB atau hibrida diprediksi sekitar 20% lebih tinggi dibandingkan dengan varietas unggul biasa.</w:t>
      </w:r>
      <w:proofErr w:type="gramEnd"/>
      <w:r w:rsidRPr="00D51A4F">
        <w:rPr>
          <w:rFonts w:ascii="Tahoma" w:eastAsia="Times New Roman" w:hAnsi="Tahoma" w:cs="Tahoma"/>
          <w:color w:val="231F20"/>
          <w:sz w:val="20"/>
          <w:szCs w:val="20"/>
        </w:rPr>
        <w:t xml:space="preserve"> </w:t>
      </w:r>
      <w:proofErr w:type="gramStart"/>
      <w:r w:rsidRPr="00D51A4F">
        <w:rPr>
          <w:rFonts w:ascii="Tahoma" w:eastAsia="Times New Roman" w:hAnsi="Tahoma" w:cs="Tahoma"/>
          <w:color w:val="231F20"/>
          <w:sz w:val="20"/>
          <w:szCs w:val="20"/>
        </w:rPr>
        <w:t>Apabila informasi status hara tanah tidak tersedia, maka dosis pupuk dapat mengacu pada rekomendasi pupuk PHSL atau Permentan No. 40/2007 dan revisinya atau acuan rekomendasi lain yang dianjurkan oleh Dinas/ Bakorluh/BPTP setempat.</w:t>
      </w:r>
      <w:proofErr w:type="gramEnd"/>
      <w:r w:rsidRPr="00D51A4F">
        <w:rPr>
          <w:rFonts w:ascii="Tahoma" w:eastAsia="Times New Roman" w:hAnsi="Tahoma" w:cs="Tahoma"/>
          <w:color w:val="231F20"/>
          <w:sz w:val="20"/>
          <w:szCs w:val="20"/>
        </w:rPr>
        <w:t xml:space="preserve"> </w:t>
      </w:r>
      <w:proofErr w:type="gramStart"/>
      <w:r w:rsidRPr="00D51A4F">
        <w:rPr>
          <w:rFonts w:ascii="Tahoma" w:eastAsia="Times New Roman" w:hAnsi="Tahoma" w:cs="Tahoma"/>
          <w:color w:val="231F20"/>
          <w:sz w:val="20"/>
          <w:szCs w:val="20"/>
        </w:rPr>
        <w:t>Informasi rekomendasi pupuk dalam revisi Permentan No. 40/2007 memberikan pilihan untuk menggunakan pupuk tunggal atau pupuk NPK majemuk yang dikombinasikan dengan pupuk organik.</w:t>
      </w:r>
      <w:proofErr w:type="gramEnd"/>
    </w:p>
    <w:p w:rsidR="00531BF8" w:rsidRDefault="00531BF8" w:rsidP="00531BF8">
      <w:pPr>
        <w:spacing w:line="240" w:lineRule="auto"/>
        <w:ind w:right="-36"/>
        <w:rPr>
          <w:rFonts w:ascii="Tahoma" w:eastAsia="Times New Roman" w:hAnsi="Tahoma" w:cs="Tahoma"/>
          <w:color w:val="000000"/>
          <w:sz w:val="20"/>
          <w:szCs w:val="20"/>
        </w:rPr>
        <w:sectPr w:rsidR="00531BF8" w:rsidSect="00D3457E">
          <w:type w:val="continuous"/>
          <w:pgSz w:w="11907" w:h="16840" w:code="9"/>
          <w:pgMar w:top="1134" w:right="1134" w:bottom="1134" w:left="1843" w:header="720" w:footer="420" w:gutter="0"/>
          <w:cols w:num="2" w:space="283"/>
          <w:docGrid w:linePitch="360"/>
        </w:sectPr>
      </w:pPr>
    </w:p>
    <w:p w:rsidR="00531BF8" w:rsidRDefault="00531BF8" w:rsidP="00531BF8">
      <w:pPr>
        <w:spacing w:line="240" w:lineRule="auto"/>
        <w:ind w:right="-36"/>
        <w:rPr>
          <w:rFonts w:ascii="Tahoma" w:eastAsia="Times New Roman" w:hAnsi="Tahoma" w:cs="Tahoma"/>
          <w:color w:val="000000"/>
          <w:sz w:val="20"/>
          <w:szCs w:val="20"/>
        </w:rPr>
      </w:pPr>
    </w:p>
    <w:p w:rsidR="00531BF8" w:rsidRDefault="00531BF8" w:rsidP="00531BF8">
      <w:pPr>
        <w:spacing w:line="240" w:lineRule="auto"/>
        <w:ind w:right="-36"/>
        <w:rPr>
          <w:rFonts w:ascii="Tahoma" w:eastAsia="Times New Roman" w:hAnsi="Tahoma" w:cs="Tahoma"/>
          <w:color w:val="000000"/>
          <w:sz w:val="20"/>
          <w:szCs w:val="20"/>
          <w:lang w:val="en-GB"/>
        </w:rPr>
      </w:pPr>
      <w:proofErr w:type="gramStart"/>
      <w:r>
        <w:rPr>
          <w:rFonts w:ascii="Tahoma" w:eastAsia="Times New Roman" w:hAnsi="Tahoma" w:cs="Tahoma"/>
          <w:color w:val="000000"/>
          <w:sz w:val="20"/>
          <w:szCs w:val="20"/>
        </w:rPr>
        <w:t>Tabel 2.</w:t>
      </w:r>
      <w:proofErr w:type="gramEnd"/>
      <w:r>
        <w:rPr>
          <w:rFonts w:ascii="Tahoma" w:eastAsia="Times New Roman" w:hAnsi="Tahoma" w:cs="Tahoma"/>
          <w:color w:val="000000"/>
          <w:sz w:val="20"/>
          <w:szCs w:val="20"/>
        </w:rPr>
        <w:t xml:space="preserve"> Rekomendasi </w:t>
      </w:r>
      <w:r w:rsidRPr="00D51A4F">
        <w:rPr>
          <w:rFonts w:ascii="Tahoma" w:eastAsia="Times New Roman" w:hAnsi="Tahoma" w:cs="Tahoma"/>
          <w:color w:val="000000"/>
          <w:sz w:val="20"/>
          <w:szCs w:val="20"/>
        </w:rPr>
        <w:t>Penggunaan Pupuk</w:t>
      </w:r>
      <w:r w:rsidRPr="00D51A4F">
        <w:rPr>
          <w:rFonts w:ascii="Tahoma" w:eastAsia="Times New Roman" w:hAnsi="Tahoma" w:cs="Tahoma"/>
          <w:color w:val="000000"/>
          <w:sz w:val="20"/>
          <w:szCs w:val="20"/>
          <w:lang w:val="en-GB"/>
        </w:rPr>
        <w:t xml:space="preserve"> Tunggal</w:t>
      </w:r>
    </w:p>
    <w:p w:rsidR="00531BF8" w:rsidRPr="007C4C59" w:rsidRDefault="00531BF8" w:rsidP="00531BF8">
      <w:pPr>
        <w:spacing w:line="240" w:lineRule="auto"/>
        <w:ind w:right="-36"/>
        <w:rPr>
          <w:rFonts w:ascii="Tahoma" w:eastAsia="Times New Roman" w:hAnsi="Tahoma" w:cs="Tahoma"/>
          <w:color w:val="000000"/>
          <w:sz w:val="16"/>
          <w:szCs w:val="16"/>
          <w:lang w:val="en-GB"/>
        </w:rPr>
      </w:pPr>
    </w:p>
    <w:tbl>
      <w:tblPr>
        <w:tblW w:w="4857" w:type="pct"/>
        <w:tblInd w:w="108" w:type="dxa"/>
        <w:tblLook w:val="04A0" w:firstRow="1" w:lastRow="0" w:firstColumn="1" w:lastColumn="0" w:noHBand="0" w:noVBand="1"/>
      </w:tblPr>
      <w:tblGrid>
        <w:gridCol w:w="457"/>
        <w:gridCol w:w="1484"/>
        <w:gridCol w:w="792"/>
        <w:gridCol w:w="714"/>
        <w:gridCol w:w="707"/>
        <w:gridCol w:w="707"/>
        <w:gridCol w:w="714"/>
        <w:gridCol w:w="732"/>
        <w:gridCol w:w="615"/>
        <w:gridCol w:w="714"/>
        <w:gridCol w:w="640"/>
        <w:gridCol w:w="608"/>
      </w:tblGrid>
      <w:tr w:rsidR="00531BF8" w:rsidRPr="00917604" w:rsidTr="0059020A">
        <w:trPr>
          <w:trHeight w:val="187"/>
        </w:trPr>
        <w:tc>
          <w:tcPr>
            <w:tcW w:w="257" w:type="pct"/>
            <w:vMerge w:val="restart"/>
            <w:tcBorders>
              <w:top w:val="single" w:sz="4" w:space="0" w:color="auto"/>
            </w:tcBorders>
          </w:tcPr>
          <w:p w:rsidR="00531BF8" w:rsidRPr="00917604" w:rsidRDefault="00531BF8" w:rsidP="0059020A">
            <w:pPr>
              <w:spacing w:line="240" w:lineRule="auto"/>
              <w:ind w:right="-43"/>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No</w:t>
            </w:r>
          </w:p>
        </w:tc>
        <w:tc>
          <w:tcPr>
            <w:tcW w:w="835" w:type="pct"/>
            <w:vMerge w:val="restart"/>
            <w:tcBorders>
              <w:top w:val="single" w:sz="4" w:space="0" w:color="auto"/>
            </w:tcBorders>
          </w:tcPr>
          <w:p w:rsidR="00531BF8" w:rsidRPr="00917604" w:rsidRDefault="00531BF8" w:rsidP="0059020A">
            <w:pPr>
              <w:spacing w:line="240" w:lineRule="auto"/>
              <w:ind w:right="-43"/>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Kecamatan</w:t>
            </w:r>
          </w:p>
        </w:tc>
        <w:tc>
          <w:tcPr>
            <w:tcW w:w="446" w:type="pct"/>
            <w:vMerge w:val="restart"/>
            <w:tcBorders>
              <w:top w:val="single" w:sz="4" w:space="0" w:color="auto"/>
            </w:tcBorders>
          </w:tcPr>
          <w:p w:rsidR="00531BF8" w:rsidRPr="00917604" w:rsidRDefault="00531BF8" w:rsidP="0059020A">
            <w:pPr>
              <w:spacing w:line="240" w:lineRule="auto"/>
              <w:ind w:right="-43"/>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Indeks Adm</w:t>
            </w:r>
          </w:p>
        </w:tc>
        <w:tc>
          <w:tcPr>
            <w:tcW w:w="3462" w:type="pct"/>
            <w:gridSpan w:val="9"/>
            <w:tcBorders>
              <w:top w:val="single" w:sz="4" w:space="0" w:color="auto"/>
              <w:bottom w:val="single" w:sz="4" w:space="0" w:color="auto"/>
            </w:tcBorders>
          </w:tcPr>
          <w:p w:rsidR="00531BF8" w:rsidRPr="00917604" w:rsidRDefault="00531BF8" w:rsidP="0059020A">
            <w:pPr>
              <w:spacing w:line="240" w:lineRule="auto"/>
              <w:ind w:right="-43"/>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Pupuk Tunggal</w:t>
            </w:r>
          </w:p>
        </w:tc>
      </w:tr>
      <w:tr w:rsidR="00531BF8" w:rsidRPr="00917604" w:rsidTr="0059020A">
        <w:trPr>
          <w:trHeight w:val="140"/>
        </w:trPr>
        <w:tc>
          <w:tcPr>
            <w:tcW w:w="257" w:type="pct"/>
            <w:vMerge/>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835" w:type="pct"/>
            <w:vMerge/>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446" w:type="pct"/>
            <w:vMerge/>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1198" w:type="pct"/>
            <w:gridSpan w:val="3"/>
            <w:tcBorders>
              <w:top w:val="single" w:sz="4" w:space="0" w:color="auto"/>
              <w:bottom w:val="single" w:sz="4" w:space="0" w:color="auto"/>
            </w:tcBorders>
          </w:tcPr>
          <w:p w:rsidR="00531BF8" w:rsidRPr="00917604" w:rsidRDefault="00531BF8" w:rsidP="0059020A">
            <w:pPr>
              <w:spacing w:line="240" w:lineRule="auto"/>
              <w:ind w:right="-36"/>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Tanpa bahan organic</w:t>
            </w:r>
          </w:p>
        </w:tc>
        <w:tc>
          <w:tcPr>
            <w:tcW w:w="1160" w:type="pct"/>
            <w:gridSpan w:val="3"/>
            <w:tcBorders>
              <w:top w:val="single" w:sz="4" w:space="0" w:color="auto"/>
              <w:bottom w:val="single" w:sz="4" w:space="0" w:color="auto"/>
            </w:tcBorders>
          </w:tcPr>
          <w:p w:rsidR="00531BF8" w:rsidRPr="00917604" w:rsidRDefault="00531BF8" w:rsidP="0059020A">
            <w:pPr>
              <w:spacing w:line="240" w:lineRule="auto"/>
              <w:ind w:right="-36"/>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Jerami 2 ton / ha</w:t>
            </w:r>
          </w:p>
        </w:tc>
        <w:tc>
          <w:tcPr>
            <w:tcW w:w="1104" w:type="pct"/>
            <w:gridSpan w:val="3"/>
            <w:tcBorders>
              <w:top w:val="single" w:sz="4" w:space="0" w:color="auto"/>
              <w:bottom w:val="single" w:sz="4" w:space="0" w:color="auto"/>
            </w:tcBorders>
          </w:tcPr>
          <w:p w:rsidR="00531BF8" w:rsidRPr="00917604" w:rsidRDefault="00531BF8" w:rsidP="0059020A">
            <w:pPr>
              <w:spacing w:line="240" w:lineRule="auto"/>
              <w:ind w:right="-36"/>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Pupuk organic 2 ton /ha</w:t>
            </w:r>
          </w:p>
        </w:tc>
      </w:tr>
      <w:tr w:rsidR="00531BF8" w:rsidRPr="00917604" w:rsidTr="0059020A">
        <w:trPr>
          <w:trHeight w:val="140"/>
        </w:trPr>
        <w:tc>
          <w:tcPr>
            <w:tcW w:w="257" w:type="pct"/>
            <w:vMerge/>
            <w:tcBorders>
              <w:bottom w:val="single" w:sz="4" w:space="0" w:color="auto"/>
            </w:tcBorders>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835" w:type="pct"/>
            <w:vMerge/>
            <w:tcBorders>
              <w:bottom w:val="single" w:sz="4" w:space="0" w:color="auto"/>
            </w:tcBorders>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446" w:type="pct"/>
            <w:vMerge/>
            <w:tcBorders>
              <w:bottom w:val="single" w:sz="4" w:space="0" w:color="auto"/>
            </w:tcBorders>
          </w:tcPr>
          <w:p w:rsidR="00531BF8" w:rsidRPr="00917604" w:rsidRDefault="00531BF8" w:rsidP="0059020A">
            <w:pPr>
              <w:spacing w:line="240" w:lineRule="auto"/>
              <w:ind w:right="-36"/>
              <w:jc w:val="center"/>
              <w:rPr>
                <w:rFonts w:ascii="Tahoma" w:eastAsia="Times New Roman" w:hAnsi="Tahoma" w:cs="Tahoma"/>
                <w:color w:val="000000"/>
                <w:sz w:val="14"/>
                <w:szCs w:val="14"/>
              </w:rPr>
            </w:pPr>
          </w:p>
        </w:tc>
        <w:tc>
          <w:tcPr>
            <w:tcW w:w="402" w:type="pct"/>
            <w:tcBorders>
              <w:top w:val="single" w:sz="4" w:space="0" w:color="auto"/>
              <w:bottom w:val="single" w:sz="4" w:space="0" w:color="auto"/>
            </w:tcBorders>
          </w:tcPr>
          <w:p w:rsidR="00531BF8" w:rsidRPr="00917604" w:rsidRDefault="00531BF8" w:rsidP="0059020A">
            <w:pPr>
              <w:spacing w:line="240" w:lineRule="auto"/>
              <w:ind w:right="-36"/>
              <w:jc w:val="center"/>
              <w:rPr>
                <w:rFonts w:ascii="Tahoma" w:eastAsia="Times New Roman" w:hAnsi="Tahoma" w:cs="Tahoma"/>
                <w:color w:val="000000"/>
                <w:sz w:val="14"/>
                <w:szCs w:val="14"/>
              </w:rPr>
            </w:pPr>
            <w:r w:rsidRPr="00917604">
              <w:rPr>
                <w:rFonts w:ascii="Tahoma" w:eastAsia="Times New Roman" w:hAnsi="Tahoma" w:cs="Tahoma"/>
                <w:color w:val="000000"/>
                <w:sz w:val="14"/>
                <w:szCs w:val="14"/>
                <w:lang w:val="en-GB"/>
              </w:rPr>
              <w:t>U</w:t>
            </w:r>
            <w:r w:rsidRPr="00917604">
              <w:rPr>
                <w:rFonts w:ascii="Tahoma" w:eastAsia="Times New Roman" w:hAnsi="Tahoma" w:cs="Tahoma"/>
                <w:color w:val="000000"/>
                <w:sz w:val="14"/>
                <w:szCs w:val="14"/>
              </w:rPr>
              <w:t>rea</w:t>
            </w:r>
          </w:p>
        </w:tc>
        <w:tc>
          <w:tcPr>
            <w:tcW w:w="398" w:type="pct"/>
            <w:tcBorders>
              <w:top w:val="single" w:sz="4" w:space="0" w:color="auto"/>
              <w:bottom w:val="single" w:sz="4" w:space="0" w:color="auto"/>
            </w:tcBorders>
          </w:tcPr>
          <w:p w:rsidR="00531BF8" w:rsidRPr="00917604" w:rsidRDefault="00531BF8" w:rsidP="0059020A">
            <w:pPr>
              <w:spacing w:line="240" w:lineRule="auto"/>
              <w:ind w:right="-36"/>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SP-36</w:t>
            </w:r>
          </w:p>
        </w:tc>
        <w:tc>
          <w:tcPr>
            <w:tcW w:w="398" w:type="pct"/>
            <w:tcBorders>
              <w:top w:val="single" w:sz="4" w:space="0" w:color="auto"/>
              <w:bottom w:val="single" w:sz="4" w:space="0" w:color="auto"/>
            </w:tcBorders>
          </w:tcPr>
          <w:p w:rsidR="00531BF8" w:rsidRPr="00917604" w:rsidRDefault="00531BF8" w:rsidP="0059020A">
            <w:pPr>
              <w:spacing w:line="240" w:lineRule="auto"/>
              <w:ind w:right="-36"/>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KCl</w:t>
            </w:r>
          </w:p>
        </w:tc>
        <w:tc>
          <w:tcPr>
            <w:tcW w:w="402" w:type="pct"/>
            <w:tcBorders>
              <w:top w:val="single" w:sz="4" w:space="0" w:color="auto"/>
              <w:bottom w:val="single" w:sz="4" w:space="0" w:color="auto"/>
            </w:tcBorders>
          </w:tcPr>
          <w:p w:rsidR="00531BF8" w:rsidRPr="00917604" w:rsidRDefault="00531BF8" w:rsidP="0059020A">
            <w:pPr>
              <w:spacing w:line="240" w:lineRule="auto"/>
              <w:ind w:right="-36"/>
              <w:jc w:val="center"/>
              <w:rPr>
                <w:rFonts w:ascii="Tahoma" w:eastAsia="Times New Roman" w:hAnsi="Tahoma" w:cs="Tahoma"/>
                <w:color w:val="000000"/>
                <w:sz w:val="14"/>
                <w:szCs w:val="14"/>
              </w:rPr>
            </w:pPr>
            <w:r w:rsidRPr="00917604">
              <w:rPr>
                <w:rFonts w:ascii="Tahoma" w:eastAsia="Times New Roman" w:hAnsi="Tahoma" w:cs="Tahoma"/>
                <w:color w:val="000000"/>
                <w:sz w:val="14"/>
                <w:szCs w:val="14"/>
                <w:lang w:val="en-GB"/>
              </w:rPr>
              <w:t>U</w:t>
            </w:r>
            <w:r w:rsidRPr="00917604">
              <w:rPr>
                <w:rFonts w:ascii="Tahoma" w:eastAsia="Times New Roman" w:hAnsi="Tahoma" w:cs="Tahoma"/>
                <w:color w:val="000000"/>
                <w:sz w:val="14"/>
                <w:szCs w:val="14"/>
              </w:rPr>
              <w:t>rea</w:t>
            </w:r>
          </w:p>
        </w:tc>
        <w:tc>
          <w:tcPr>
            <w:tcW w:w="412" w:type="pct"/>
            <w:tcBorders>
              <w:top w:val="single" w:sz="4" w:space="0" w:color="auto"/>
              <w:bottom w:val="single" w:sz="4" w:space="0" w:color="auto"/>
            </w:tcBorders>
          </w:tcPr>
          <w:p w:rsidR="00531BF8" w:rsidRPr="00917604" w:rsidRDefault="00531BF8" w:rsidP="0059020A">
            <w:pPr>
              <w:spacing w:line="240" w:lineRule="auto"/>
              <w:ind w:right="-36"/>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SP-36</w:t>
            </w:r>
          </w:p>
        </w:tc>
        <w:tc>
          <w:tcPr>
            <w:tcW w:w="346" w:type="pct"/>
            <w:tcBorders>
              <w:top w:val="single" w:sz="4" w:space="0" w:color="auto"/>
              <w:bottom w:val="single" w:sz="4" w:space="0" w:color="auto"/>
            </w:tcBorders>
          </w:tcPr>
          <w:p w:rsidR="00531BF8" w:rsidRPr="00917604" w:rsidRDefault="00531BF8" w:rsidP="0059020A">
            <w:pPr>
              <w:spacing w:line="240" w:lineRule="auto"/>
              <w:ind w:right="-36"/>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KCl</w:t>
            </w:r>
          </w:p>
        </w:tc>
        <w:tc>
          <w:tcPr>
            <w:tcW w:w="402" w:type="pct"/>
            <w:tcBorders>
              <w:top w:val="single" w:sz="4" w:space="0" w:color="auto"/>
              <w:bottom w:val="single" w:sz="4" w:space="0" w:color="auto"/>
            </w:tcBorders>
          </w:tcPr>
          <w:p w:rsidR="00531BF8" w:rsidRPr="00917604" w:rsidRDefault="00531BF8" w:rsidP="0059020A">
            <w:pPr>
              <w:spacing w:line="240" w:lineRule="auto"/>
              <w:ind w:right="-36"/>
              <w:jc w:val="center"/>
              <w:rPr>
                <w:rFonts w:ascii="Tahoma" w:eastAsia="Times New Roman" w:hAnsi="Tahoma" w:cs="Tahoma"/>
                <w:color w:val="000000"/>
                <w:sz w:val="14"/>
                <w:szCs w:val="14"/>
              </w:rPr>
            </w:pPr>
            <w:r w:rsidRPr="00917604">
              <w:rPr>
                <w:rFonts w:ascii="Tahoma" w:eastAsia="Times New Roman" w:hAnsi="Tahoma" w:cs="Tahoma"/>
                <w:color w:val="000000"/>
                <w:sz w:val="14"/>
                <w:szCs w:val="14"/>
                <w:lang w:val="en-GB"/>
              </w:rPr>
              <w:t>U</w:t>
            </w:r>
            <w:r w:rsidRPr="00917604">
              <w:rPr>
                <w:rFonts w:ascii="Tahoma" w:eastAsia="Times New Roman" w:hAnsi="Tahoma" w:cs="Tahoma"/>
                <w:color w:val="000000"/>
                <w:sz w:val="14"/>
                <w:szCs w:val="14"/>
              </w:rPr>
              <w:t>rea</w:t>
            </w:r>
          </w:p>
        </w:tc>
        <w:tc>
          <w:tcPr>
            <w:tcW w:w="360" w:type="pct"/>
            <w:tcBorders>
              <w:top w:val="single" w:sz="4" w:space="0" w:color="auto"/>
              <w:bottom w:val="single" w:sz="4" w:space="0" w:color="auto"/>
            </w:tcBorders>
          </w:tcPr>
          <w:p w:rsidR="00531BF8" w:rsidRPr="00917604" w:rsidRDefault="00531BF8" w:rsidP="0059020A">
            <w:pPr>
              <w:spacing w:line="240" w:lineRule="auto"/>
              <w:ind w:right="-36"/>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SP-36</w:t>
            </w:r>
          </w:p>
        </w:tc>
        <w:tc>
          <w:tcPr>
            <w:tcW w:w="342" w:type="pct"/>
            <w:tcBorders>
              <w:top w:val="single" w:sz="4" w:space="0" w:color="auto"/>
              <w:bottom w:val="single" w:sz="4" w:space="0" w:color="auto"/>
            </w:tcBorders>
          </w:tcPr>
          <w:p w:rsidR="00531BF8" w:rsidRPr="00917604" w:rsidRDefault="00531BF8" w:rsidP="0059020A">
            <w:pPr>
              <w:spacing w:line="240" w:lineRule="auto"/>
              <w:ind w:right="-36"/>
              <w:jc w:val="center"/>
              <w:rPr>
                <w:rFonts w:ascii="Tahoma" w:eastAsia="Times New Roman" w:hAnsi="Tahoma" w:cs="Tahoma"/>
                <w:color w:val="000000"/>
                <w:sz w:val="14"/>
                <w:szCs w:val="14"/>
              </w:rPr>
            </w:pPr>
            <w:r w:rsidRPr="00917604">
              <w:rPr>
                <w:rFonts w:ascii="Tahoma" w:eastAsia="Times New Roman" w:hAnsi="Tahoma" w:cs="Tahoma"/>
                <w:color w:val="000000"/>
                <w:sz w:val="14"/>
                <w:szCs w:val="14"/>
              </w:rPr>
              <w:t>KCl</w:t>
            </w:r>
          </w:p>
        </w:tc>
      </w:tr>
      <w:tr w:rsidR="00531BF8" w:rsidRPr="00917604" w:rsidTr="0059020A">
        <w:trPr>
          <w:trHeight w:val="140"/>
        </w:trPr>
        <w:tc>
          <w:tcPr>
            <w:tcW w:w="257" w:type="pct"/>
            <w:tcBorders>
              <w:top w:val="single" w:sz="4" w:space="0" w:color="auto"/>
            </w:tcBorders>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w:t>
            </w:r>
          </w:p>
        </w:tc>
        <w:tc>
          <w:tcPr>
            <w:tcW w:w="835" w:type="pct"/>
            <w:tcBorders>
              <w:top w:val="single" w:sz="4" w:space="0" w:color="auto"/>
            </w:tcBorders>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Kampar Kiri</w:t>
            </w:r>
          </w:p>
        </w:tc>
        <w:tc>
          <w:tcPr>
            <w:tcW w:w="446" w:type="pct"/>
            <w:tcBorders>
              <w:top w:val="single" w:sz="4" w:space="0" w:color="auto"/>
            </w:tcBorders>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10</w:t>
            </w:r>
          </w:p>
        </w:tc>
        <w:tc>
          <w:tcPr>
            <w:tcW w:w="402" w:type="pct"/>
            <w:tcBorders>
              <w:top w:val="single" w:sz="4" w:space="0" w:color="auto"/>
            </w:tcBorders>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250</w:t>
            </w:r>
          </w:p>
        </w:tc>
        <w:tc>
          <w:tcPr>
            <w:tcW w:w="398" w:type="pct"/>
            <w:tcBorders>
              <w:top w:val="single" w:sz="4" w:space="0" w:color="auto"/>
            </w:tcBorders>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lang w:val="en-GB"/>
              </w:rPr>
            </w:pPr>
            <w:r w:rsidRPr="00917604">
              <w:rPr>
                <w:rFonts w:ascii="Tahoma" w:eastAsia="Tahoma" w:hAnsi="Tahoma" w:cs="Tahoma"/>
                <w:sz w:val="14"/>
                <w:szCs w:val="14"/>
              </w:rPr>
              <w:t>75</w:t>
            </w:r>
          </w:p>
        </w:tc>
        <w:tc>
          <w:tcPr>
            <w:tcW w:w="398" w:type="pct"/>
            <w:tcBorders>
              <w:top w:val="single" w:sz="4" w:space="0" w:color="auto"/>
            </w:tcBorders>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402" w:type="pct"/>
            <w:tcBorders>
              <w:top w:val="single" w:sz="4" w:space="0" w:color="auto"/>
            </w:tcBorders>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230</w:t>
            </w:r>
          </w:p>
        </w:tc>
        <w:tc>
          <w:tcPr>
            <w:tcW w:w="412" w:type="pct"/>
            <w:tcBorders>
              <w:top w:val="single" w:sz="4" w:space="0" w:color="auto"/>
            </w:tcBorders>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lang w:val="en-GB"/>
              </w:rPr>
            </w:pPr>
            <w:r w:rsidRPr="00917604">
              <w:rPr>
                <w:rFonts w:ascii="Tahoma" w:eastAsia="Tahoma" w:hAnsi="Tahoma" w:cs="Tahoma"/>
                <w:sz w:val="14"/>
                <w:szCs w:val="14"/>
              </w:rPr>
              <w:t>75</w:t>
            </w:r>
          </w:p>
        </w:tc>
        <w:tc>
          <w:tcPr>
            <w:tcW w:w="346" w:type="pct"/>
            <w:tcBorders>
              <w:top w:val="single" w:sz="4" w:space="0" w:color="auto"/>
            </w:tcBorders>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lang w:val="en-GB"/>
              </w:rPr>
            </w:pPr>
            <w:r w:rsidRPr="00917604">
              <w:rPr>
                <w:rFonts w:ascii="Tahoma" w:eastAsia="Tahoma" w:hAnsi="Tahoma" w:cs="Tahoma"/>
                <w:sz w:val="14"/>
                <w:szCs w:val="14"/>
              </w:rPr>
              <w:t>0</w:t>
            </w:r>
          </w:p>
        </w:tc>
        <w:tc>
          <w:tcPr>
            <w:tcW w:w="402" w:type="pct"/>
            <w:tcBorders>
              <w:top w:val="single" w:sz="4" w:space="0" w:color="auto"/>
            </w:tcBorders>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225</w:t>
            </w:r>
          </w:p>
        </w:tc>
        <w:tc>
          <w:tcPr>
            <w:tcW w:w="360" w:type="pct"/>
            <w:tcBorders>
              <w:top w:val="single" w:sz="4" w:space="0" w:color="auto"/>
            </w:tcBorders>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lang w:val="en-GB"/>
              </w:rPr>
            </w:pPr>
            <w:r w:rsidRPr="00917604">
              <w:rPr>
                <w:rFonts w:ascii="Tahoma" w:eastAsia="Tahoma" w:hAnsi="Tahoma" w:cs="Tahoma"/>
                <w:sz w:val="14"/>
                <w:szCs w:val="14"/>
              </w:rPr>
              <w:t>25</w:t>
            </w:r>
          </w:p>
        </w:tc>
        <w:tc>
          <w:tcPr>
            <w:tcW w:w="342" w:type="pct"/>
            <w:tcBorders>
              <w:top w:val="single" w:sz="4" w:space="0" w:color="auto"/>
            </w:tcBorders>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2</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Kampar Kiri Hulu</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11</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75</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75</w:t>
            </w:r>
          </w:p>
        </w:tc>
        <w:tc>
          <w:tcPr>
            <w:tcW w:w="346"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25</w:t>
            </w:r>
          </w:p>
        </w:tc>
        <w:tc>
          <w:tcPr>
            <w:tcW w:w="34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3</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Kampar Kiri Hilir</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12</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75</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75</w:t>
            </w:r>
          </w:p>
        </w:tc>
        <w:tc>
          <w:tcPr>
            <w:tcW w:w="346"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25</w:t>
            </w:r>
          </w:p>
        </w:tc>
        <w:tc>
          <w:tcPr>
            <w:tcW w:w="34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4</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Gunung Sahilan</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13</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75</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75</w:t>
            </w:r>
          </w:p>
        </w:tc>
        <w:tc>
          <w:tcPr>
            <w:tcW w:w="346"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25</w:t>
            </w:r>
          </w:p>
        </w:tc>
        <w:tc>
          <w:tcPr>
            <w:tcW w:w="34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5</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Kampar Kiri Tengah</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14</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100</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100</w:t>
            </w:r>
          </w:p>
        </w:tc>
        <w:tc>
          <w:tcPr>
            <w:tcW w:w="346"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34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6</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XIII Koto Kampar</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20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75</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75</w:t>
            </w:r>
          </w:p>
        </w:tc>
        <w:tc>
          <w:tcPr>
            <w:tcW w:w="346"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25</w:t>
            </w:r>
          </w:p>
        </w:tc>
        <w:tc>
          <w:tcPr>
            <w:tcW w:w="34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7</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Koto Kampar Hulu</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21</w:t>
            </w:r>
          </w:p>
        </w:tc>
        <w:tc>
          <w:tcPr>
            <w:tcW w:w="402"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w:t>
            </w:r>
          </w:p>
        </w:tc>
        <w:tc>
          <w:tcPr>
            <w:tcW w:w="398"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w:t>
            </w:r>
          </w:p>
        </w:tc>
        <w:tc>
          <w:tcPr>
            <w:tcW w:w="398"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w:t>
            </w:r>
          </w:p>
        </w:tc>
        <w:tc>
          <w:tcPr>
            <w:tcW w:w="402"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w:t>
            </w:r>
          </w:p>
        </w:tc>
        <w:tc>
          <w:tcPr>
            <w:tcW w:w="412"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w:t>
            </w:r>
          </w:p>
        </w:tc>
        <w:tc>
          <w:tcPr>
            <w:tcW w:w="346"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w:t>
            </w:r>
          </w:p>
        </w:tc>
        <w:tc>
          <w:tcPr>
            <w:tcW w:w="402"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w:t>
            </w:r>
          </w:p>
        </w:tc>
        <w:tc>
          <w:tcPr>
            <w:tcW w:w="360"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w:t>
            </w:r>
          </w:p>
        </w:tc>
        <w:tc>
          <w:tcPr>
            <w:tcW w:w="342" w:type="pct"/>
          </w:tcPr>
          <w:p w:rsidR="00531BF8" w:rsidRPr="00917604" w:rsidRDefault="00531BF8" w:rsidP="0059020A">
            <w:pPr>
              <w:spacing w:line="240" w:lineRule="auto"/>
              <w:ind w:right="-36"/>
              <w:jc w:val="center"/>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8</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 xml:space="preserve">Kuok </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03</w:t>
            </w:r>
            <w:r w:rsidRPr="00917604">
              <w:rPr>
                <w:rFonts w:ascii="Tahoma" w:eastAsia="Times New Roman" w:hAnsi="Tahoma" w:cs="Tahoma"/>
                <w:color w:val="000000"/>
                <w:sz w:val="14"/>
                <w:szCs w:val="14"/>
              </w:rPr>
              <w:t>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75</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75</w:t>
            </w:r>
          </w:p>
        </w:tc>
        <w:tc>
          <w:tcPr>
            <w:tcW w:w="346"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25</w:t>
            </w:r>
          </w:p>
        </w:tc>
        <w:tc>
          <w:tcPr>
            <w:tcW w:w="34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9</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Salo</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03</w:t>
            </w:r>
            <w:r w:rsidRPr="00917604">
              <w:rPr>
                <w:rFonts w:ascii="Tahoma" w:eastAsia="Times New Roman" w:hAnsi="Tahoma" w:cs="Tahoma"/>
                <w:color w:val="000000"/>
                <w:sz w:val="14"/>
                <w:szCs w:val="14"/>
              </w:rPr>
              <w:t>1</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75</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75</w:t>
            </w:r>
          </w:p>
        </w:tc>
        <w:tc>
          <w:tcPr>
            <w:tcW w:w="346"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25</w:t>
            </w:r>
          </w:p>
        </w:tc>
        <w:tc>
          <w:tcPr>
            <w:tcW w:w="34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10</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Tapung</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04</w:t>
            </w:r>
            <w:r w:rsidRPr="00917604">
              <w:rPr>
                <w:rFonts w:ascii="Tahoma" w:eastAsia="Times New Roman" w:hAnsi="Tahoma" w:cs="Tahoma"/>
                <w:color w:val="000000"/>
                <w:sz w:val="14"/>
                <w:szCs w:val="14"/>
              </w:rPr>
              <w:t>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75</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75</w:t>
            </w:r>
          </w:p>
        </w:tc>
        <w:tc>
          <w:tcPr>
            <w:tcW w:w="346"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25</w:t>
            </w:r>
          </w:p>
        </w:tc>
        <w:tc>
          <w:tcPr>
            <w:tcW w:w="34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11</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Tapung Hulu</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04</w:t>
            </w:r>
            <w:r w:rsidRPr="00917604">
              <w:rPr>
                <w:rFonts w:ascii="Tahoma" w:eastAsia="Times New Roman" w:hAnsi="Tahoma" w:cs="Tahoma"/>
                <w:color w:val="000000"/>
                <w:sz w:val="14"/>
                <w:szCs w:val="14"/>
              </w:rPr>
              <w:t>1</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100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346"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0</w:t>
            </w:r>
          </w:p>
        </w:tc>
        <w:tc>
          <w:tcPr>
            <w:tcW w:w="34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80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12</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Tapung Hilir</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042</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100</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100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100</w:t>
            </w:r>
          </w:p>
        </w:tc>
        <w:tc>
          <w:tcPr>
            <w:tcW w:w="346"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34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80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13</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Bangkinang Kota</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050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75</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75</w:t>
            </w:r>
          </w:p>
        </w:tc>
        <w:tc>
          <w:tcPr>
            <w:tcW w:w="346"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25</w:t>
            </w:r>
          </w:p>
        </w:tc>
        <w:tc>
          <w:tcPr>
            <w:tcW w:w="34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rPr>
            </w:pPr>
            <w:r w:rsidRPr="00917604">
              <w:rPr>
                <w:rFonts w:ascii="Tahoma" w:eastAsia="Times New Roman" w:hAnsi="Tahoma" w:cs="Tahoma"/>
                <w:color w:val="000000"/>
                <w:sz w:val="14"/>
                <w:szCs w:val="14"/>
              </w:rPr>
              <w:t>14</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Bangkinang</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51</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100</w:t>
            </w:r>
          </w:p>
        </w:tc>
        <w:tc>
          <w:tcPr>
            <w:tcW w:w="398"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100</w:t>
            </w:r>
          </w:p>
        </w:tc>
        <w:tc>
          <w:tcPr>
            <w:tcW w:w="346"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imes New Roman" w:hAnsi="Tahoma" w:cs="Tahoma"/>
                <w:color w:val="000000"/>
                <w:sz w:val="14"/>
                <w:szCs w:val="14"/>
              </w:rPr>
            </w:pPr>
            <w:r w:rsidRPr="00917604">
              <w:rPr>
                <w:rFonts w:ascii="Tahoma" w:eastAsia="Tahoma" w:hAnsi="Tahoma" w:cs="Tahoma"/>
                <w:sz w:val="14"/>
                <w:szCs w:val="14"/>
              </w:rPr>
              <w:t>25</w:t>
            </w:r>
          </w:p>
        </w:tc>
        <w:tc>
          <w:tcPr>
            <w:tcW w:w="342" w:type="pct"/>
            <w:vAlign w:val="bottom"/>
          </w:tcPr>
          <w:p w:rsidR="00531BF8" w:rsidRPr="00917604" w:rsidRDefault="00531BF8" w:rsidP="0059020A">
            <w:pPr>
              <w:spacing w:line="240" w:lineRule="auto"/>
              <w:ind w:right="20"/>
              <w:jc w:val="right"/>
              <w:rPr>
                <w:rFonts w:ascii="Tahoma" w:eastAsia="Times New Roman" w:hAnsi="Tahoma" w:cs="Tahoma"/>
                <w:color w:val="000000"/>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lang w:val="id-ID"/>
              </w:rPr>
            </w:pPr>
            <w:r w:rsidRPr="00917604">
              <w:rPr>
                <w:rFonts w:ascii="Tahoma" w:eastAsia="Times New Roman" w:hAnsi="Tahoma" w:cs="Tahoma"/>
                <w:color w:val="000000"/>
                <w:sz w:val="14"/>
                <w:szCs w:val="14"/>
                <w:lang w:val="id-ID"/>
              </w:rPr>
              <w:t>15</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Kampar</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60</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75</w:t>
            </w:r>
          </w:p>
        </w:tc>
        <w:tc>
          <w:tcPr>
            <w:tcW w:w="398"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ahoma" w:hAnsi="Tahoma" w:cs="Tahoma"/>
                <w:sz w:val="14"/>
                <w:szCs w:val="14"/>
              </w:rPr>
            </w:pPr>
            <w:r w:rsidRPr="00917604">
              <w:rPr>
                <w:rFonts w:ascii="Tahoma" w:eastAsia="Tahoma" w:hAnsi="Tahoma" w:cs="Tahoma"/>
                <w:sz w:val="14"/>
                <w:szCs w:val="14"/>
              </w:rPr>
              <w:t>75</w:t>
            </w:r>
          </w:p>
        </w:tc>
        <w:tc>
          <w:tcPr>
            <w:tcW w:w="346"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ahoma" w:hAnsi="Tahoma" w:cs="Tahoma"/>
                <w:sz w:val="14"/>
                <w:szCs w:val="14"/>
              </w:rPr>
            </w:pPr>
            <w:r w:rsidRPr="00917604">
              <w:rPr>
                <w:rFonts w:ascii="Tahoma" w:eastAsia="Tahoma" w:hAnsi="Tahoma" w:cs="Tahoma"/>
                <w:sz w:val="14"/>
                <w:szCs w:val="14"/>
              </w:rPr>
              <w:t>25</w:t>
            </w:r>
          </w:p>
        </w:tc>
        <w:tc>
          <w:tcPr>
            <w:tcW w:w="34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lang w:val="id-ID"/>
              </w:rPr>
            </w:pPr>
            <w:r w:rsidRPr="00917604">
              <w:rPr>
                <w:rFonts w:ascii="Tahoma" w:eastAsia="Times New Roman" w:hAnsi="Tahoma" w:cs="Tahoma"/>
                <w:color w:val="000000"/>
                <w:sz w:val="14"/>
                <w:szCs w:val="14"/>
                <w:lang w:val="id-ID"/>
              </w:rPr>
              <w:t>16</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Kampar Timur</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61</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75</w:t>
            </w:r>
          </w:p>
        </w:tc>
        <w:tc>
          <w:tcPr>
            <w:tcW w:w="398"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ahoma" w:hAnsi="Tahoma" w:cs="Tahoma"/>
                <w:sz w:val="14"/>
                <w:szCs w:val="14"/>
              </w:rPr>
            </w:pPr>
            <w:r w:rsidRPr="00917604">
              <w:rPr>
                <w:rFonts w:ascii="Tahoma" w:eastAsia="Tahoma" w:hAnsi="Tahoma" w:cs="Tahoma"/>
                <w:sz w:val="14"/>
                <w:szCs w:val="14"/>
              </w:rPr>
              <w:t>75</w:t>
            </w:r>
          </w:p>
        </w:tc>
        <w:tc>
          <w:tcPr>
            <w:tcW w:w="346"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ahoma" w:hAnsi="Tahoma" w:cs="Tahoma"/>
                <w:sz w:val="14"/>
                <w:szCs w:val="14"/>
              </w:rPr>
            </w:pPr>
            <w:r w:rsidRPr="00917604">
              <w:rPr>
                <w:rFonts w:ascii="Tahoma" w:eastAsia="Tahoma" w:hAnsi="Tahoma" w:cs="Tahoma"/>
                <w:sz w:val="14"/>
                <w:szCs w:val="14"/>
              </w:rPr>
              <w:t>25</w:t>
            </w:r>
          </w:p>
        </w:tc>
        <w:tc>
          <w:tcPr>
            <w:tcW w:w="34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lang w:val="id-ID"/>
              </w:rPr>
            </w:pPr>
            <w:r w:rsidRPr="00917604">
              <w:rPr>
                <w:rFonts w:ascii="Tahoma" w:eastAsia="Times New Roman" w:hAnsi="Tahoma" w:cs="Tahoma"/>
                <w:color w:val="000000"/>
                <w:sz w:val="14"/>
                <w:szCs w:val="14"/>
                <w:lang w:val="id-ID"/>
              </w:rPr>
              <w:t>16</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Rumbio Jaya</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62</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75</w:t>
            </w:r>
          </w:p>
        </w:tc>
        <w:tc>
          <w:tcPr>
            <w:tcW w:w="398"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ahoma" w:hAnsi="Tahoma" w:cs="Tahoma"/>
                <w:sz w:val="14"/>
                <w:szCs w:val="14"/>
              </w:rPr>
            </w:pPr>
            <w:r w:rsidRPr="00917604">
              <w:rPr>
                <w:rFonts w:ascii="Tahoma" w:eastAsia="Tahoma" w:hAnsi="Tahoma" w:cs="Tahoma"/>
                <w:sz w:val="14"/>
                <w:szCs w:val="14"/>
              </w:rPr>
              <w:t>75</w:t>
            </w:r>
          </w:p>
        </w:tc>
        <w:tc>
          <w:tcPr>
            <w:tcW w:w="346"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ahoma" w:hAnsi="Tahoma" w:cs="Tahoma"/>
                <w:sz w:val="14"/>
                <w:szCs w:val="14"/>
              </w:rPr>
            </w:pPr>
            <w:r w:rsidRPr="00917604">
              <w:rPr>
                <w:rFonts w:ascii="Tahoma" w:eastAsia="Tahoma" w:hAnsi="Tahoma" w:cs="Tahoma"/>
                <w:sz w:val="14"/>
                <w:szCs w:val="14"/>
              </w:rPr>
              <w:t>25</w:t>
            </w:r>
          </w:p>
        </w:tc>
        <w:tc>
          <w:tcPr>
            <w:tcW w:w="34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lang w:val="id-ID"/>
              </w:rPr>
            </w:pPr>
            <w:r w:rsidRPr="00917604">
              <w:rPr>
                <w:rFonts w:ascii="Tahoma" w:eastAsia="Times New Roman" w:hAnsi="Tahoma" w:cs="Tahoma"/>
                <w:color w:val="000000"/>
                <w:sz w:val="14"/>
                <w:szCs w:val="14"/>
                <w:lang w:val="id-ID"/>
              </w:rPr>
              <w:t>18</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Kampar Utara</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63</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75</w:t>
            </w:r>
          </w:p>
        </w:tc>
        <w:tc>
          <w:tcPr>
            <w:tcW w:w="398"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ahoma" w:hAnsi="Tahoma" w:cs="Tahoma"/>
                <w:sz w:val="14"/>
                <w:szCs w:val="14"/>
              </w:rPr>
            </w:pPr>
            <w:r w:rsidRPr="00917604">
              <w:rPr>
                <w:rFonts w:ascii="Tahoma" w:eastAsia="Tahoma" w:hAnsi="Tahoma" w:cs="Tahoma"/>
                <w:sz w:val="14"/>
                <w:szCs w:val="14"/>
              </w:rPr>
              <w:t>75</w:t>
            </w:r>
          </w:p>
        </w:tc>
        <w:tc>
          <w:tcPr>
            <w:tcW w:w="346"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ahoma" w:hAnsi="Tahoma" w:cs="Tahoma"/>
                <w:sz w:val="14"/>
                <w:szCs w:val="14"/>
              </w:rPr>
            </w:pPr>
            <w:r w:rsidRPr="00917604">
              <w:rPr>
                <w:rFonts w:ascii="Tahoma" w:eastAsia="Tahoma" w:hAnsi="Tahoma" w:cs="Tahoma"/>
                <w:sz w:val="14"/>
                <w:szCs w:val="14"/>
              </w:rPr>
              <w:t>25</w:t>
            </w:r>
          </w:p>
        </w:tc>
        <w:tc>
          <w:tcPr>
            <w:tcW w:w="34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lang w:val="id-ID"/>
              </w:rPr>
            </w:pPr>
            <w:r w:rsidRPr="00917604">
              <w:rPr>
                <w:rFonts w:ascii="Tahoma" w:eastAsia="Times New Roman" w:hAnsi="Tahoma" w:cs="Tahoma"/>
                <w:color w:val="000000"/>
                <w:sz w:val="14"/>
                <w:szCs w:val="14"/>
                <w:lang w:val="id-ID"/>
              </w:rPr>
              <w:t>19</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Tambang</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70</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75</w:t>
            </w:r>
          </w:p>
        </w:tc>
        <w:tc>
          <w:tcPr>
            <w:tcW w:w="398"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50</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ahoma" w:hAnsi="Tahoma" w:cs="Tahoma"/>
                <w:sz w:val="14"/>
                <w:szCs w:val="14"/>
              </w:rPr>
            </w:pPr>
            <w:r w:rsidRPr="00917604">
              <w:rPr>
                <w:rFonts w:ascii="Tahoma" w:eastAsia="Tahoma" w:hAnsi="Tahoma" w:cs="Tahoma"/>
                <w:sz w:val="14"/>
                <w:szCs w:val="14"/>
              </w:rPr>
              <w:t>75</w:t>
            </w:r>
          </w:p>
        </w:tc>
        <w:tc>
          <w:tcPr>
            <w:tcW w:w="346"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ahoma" w:hAnsi="Tahoma" w:cs="Tahoma"/>
                <w:sz w:val="14"/>
                <w:szCs w:val="14"/>
              </w:rPr>
            </w:pPr>
            <w:r w:rsidRPr="00917604">
              <w:rPr>
                <w:rFonts w:ascii="Tahoma" w:eastAsia="Tahoma" w:hAnsi="Tahoma" w:cs="Tahoma"/>
                <w:sz w:val="14"/>
                <w:szCs w:val="14"/>
              </w:rPr>
              <w:t>25</w:t>
            </w:r>
          </w:p>
        </w:tc>
        <w:tc>
          <w:tcPr>
            <w:tcW w:w="34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Pr>
          <w:p w:rsidR="00531BF8" w:rsidRPr="00917604" w:rsidRDefault="00531BF8" w:rsidP="0059020A">
            <w:pPr>
              <w:spacing w:line="240" w:lineRule="auto"/>
              <w:ind w:right="-36"/>
              <w:rPr>
                <w:rFonts w:ascii="Tahoma" w:eastAsia="Times New Roman" w:hAnsi="Tahoma" w:cs="Tahoma"/>
                <w:color w:val="000000"/>
                <w:sz w:val="14"/>
                <w:szCs w:val="14"/>
                <w:lang w:val="id-ID"/>
              </w:rPr>
            </w:pPr>
            <w:r w:rsidRPr="00917604">
              <w:rPr>
                <w:rFonts w:ascii="Tahoma" w:eastAsia="Times New Roman" w:hAnsi="Tahoma" w:cs="Tahoma"/>
                <w:color w:val="000000"/>
                <w:sz w:val="14"/>
                <w:szCs w:val="14"/>
                <w:lang w:val="id-ID"/>
              </w:rPr>
              <w:t>20</w:t>
            </w:r>
          </w:p>
        </w:tc>
        <w:tc>
          <w:tcPr>
            <w:tcW w:w="835" w:type="pct"/>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Siak Hulu</w:t>
            </w:r>
          </w:p>
        </w:tc>
        <w:tc>
          <w:tcPr>
            <w:tcW w:w="446" w:type="pct"/>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80</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250</w:t>
            </w:r>
          </w:p>
        </w:tc>
        <w:tc>
          <w:tcPr>
            <w:tcW w:w="398" w:type="pct"/>
            <w:vAlign w:val="bottom"/>
          </w:tcPr>
          <w:p w:rsidR="00531BF8" w:rsidRPr="00917604" w:rsidRDefault="00531BF8" w:rsidP="0059020A">
            <w:pPr>
              <w:spacing w:line="240" w:lineRule="auto"/>
              <w:ind w:right="20"/>
              <w:jc w:val="right"/>
              <w:rPr>
                <w:rFonts w:ascii="Tahoma" w:eastAsia="Tahoma" w:hAnsi="Tahoma" w:cs="Tahoma"/>
                <w:sz w:val="14"/>
                <w:szCs w:val="14"/>
                <w:lang w:val="en-GB"/>
              </w:rPr>
            </w:pPr>
            <w:r w:rsidRPr="00917604">
              <w:rPr>
                <w:rFonts w:ascii="Tahoma" w:eastAsia="Tahoma" w:hAnsi="Tahoma" w:cs="Tahoma"/>
                <w:sz w:val="14"/>
                <w:szCs w:val="14"/>
                <w:lang w:val="en-GB"/>
              </w:rPr>
              <w:t>100</w:t>
            </w:r>
          </w:p>
        </w:tc>
        <w:tc>
          <w:tcPr>
            <w:tcW w:w="398"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lang w:val="en-GB"/>
              </w:rPr>
              <w:t>10</w:t>
            </w: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230</w:t>
            </w:r>
          </w:p>
        </w:tc>
        <w:tc>
          <w:tcPr>
            <w:tcW w:w="412" w:type="pct"/>
            <w:vAlign w:val="bottom"/>
          </w:tcPr>
          <w:p w:rsidR="00531BF8" w:rsidRPr="00917604" w:rsidRDefault="00531BF8" w:rsidP="0059020A">
            <w:pPr>
              <w:spacing w:line="240" w:lineRule="auto"/>
              <w:ind w:right="40"/>
              <w:jc w:val="right"/>
              <w:rPr>
                <w:rFonts w:ascii="Tahoma" w:eastAsia="Tahoma" w:hAnsi="Tahoma" w:cs="Tahoma"/>
                <w:sz w:val="14"/>
                <w:szCs w:val="14"/>
                <w:lang w:val="en-GB"/>
              </w:rPr>
            </w:pPr>
            <w:r w:rsidRPr="00917604">
              <w:rPr>
                <w:rFonts w:ascii="Tahoma" w:eastAsia="Tahoma" w:hAnsi="Tahoma" w:cs="Tahoma"/>
                <w:sz w:val="14"/>
                <w:szCs w:val="14"/>
                <w:lang w:val="en-GB"/>
              </w:rPr>
              <w:t>100</w:t>
            </w:r>
          </w:p>
        </w:tc>
        <w:tc>
          <w:tcPr>
            <w:tcW w:w="346"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0</w:t>
            </w:r>
          </w:p>
        </w:tc>
        <w:tc>
          <w:tcPr>
            <w:tcW w:w="40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225</w:t>
            </w:r>
          </w:p>
        </w:tc>
        <w:tc>
          <w:tcPr>
            <w:tcW w:w="360" w:type="pct"/>
            <w:vAlign w:val="bottom"/>
          </w:tcPr>
          <w:p w:rsidR="00531BF8" w:rsidRPr="00917604" w:rsidRDefault="00531BF8" w:rsidP="0059020A">
            <w:pPr>
              <w:spacing w:line="240" w:lineRule="auto"/>
              <w:ind w:right="40"/>
              <w:jc w:val="right"/>
              <w:rPr>
                <w:rFonts w:ascii="Tahoma" w:eastAsia="Tahoma" w:hAnsi="Tahoma" w:cs="Tahoma"/>
                <w:sz w:val="14"/>
                <w:szCs w:val="14"/>
                <w:lang w:val="en-GB"/>
              </w:rPr>
            </w:pPr>
            <w:r w:rsidRPr="00917604">
              <w:rPr>
                <w:rFonts w:ascii="Tahoma" w:eastAsia="Tahoma" w:hAnsi="Tahoma" w:cs="Tahoma"/>
                <w:sz w:val="14"/>
                <w:szCs w:val="14"/>
                <w:lang w:val="en-GB"/>
              </w:rPr>
              <w:t>50</w:t>
            </w:r>
          </w:p>
        </w:tc>
        <w:tc>
          <w:tcPr>
            <w:tcW w:w="342" w:type="pct"/>
            <w:vAlign w:val="bottom"/>
          </w:tcPr>
          <w:p w:rsidR="00531BF8" w:rsidRPr="00917604" w:rsidRDefault="00531BF8" w:rsidP="0059020A">
            <w:pPr>
              <w:spacing w:line="240" w:lineRule="auto"/>
              <w:ind w:right="20"/>
              <w:jc w:val="right"/>
              <w:rPr>
                <w:rFonts w:ascii="Tahoma" w:eastAsia="Tahoma" w:hAnsi="Tahoma" w:cs="Tahoma"/>
                <w:sz w:val="14"/>
                <w:szCs w:val="14"/>
              </w:rPr>
            </w:pPr>
            <w:r w:rsidRPr="00917604">
              <w:rPr>
                <w:rFonts w:ascii="Tahoma" w:eastAsia="Tahoma" w:hAnsi="Tahoma" w:cs="Tahoma"/>
                <w:sz w:val="14"/>
                <w:szCs w:val="14"/>
              </w:rPr>
              <w:t>30</w:t>
            </w:r>
          </w:p>
        </w:tc>
      </w:tr>
      <w:tr w:rsidR="00531BF8" w:rsidRPr="00917604" w:rsidTr="0059020A">
        <w:trPr>
          <w:trHeight w:val="140"/>
        </w:trPr>
        <w:tc>
          <w:tcPr>
            <w:tcW w:w="257" w:type="pct"/>
            <w:tcBorders>
              <w:bottom w:val="single" w:sz="4" w:space="0" w:color="auto"/>
            </w:tcBorders>
          </w:tcPr>
          <w:p w:rsidR="00531BF8" w:rsidRPr="00917604" w:rsidRDefault="00531BF8" w:rsidP="0059020A">
            <w:pPr>
              <w:spacing w:line="240" w:lineRule="auto"/>
              <w:ind w:right="-36"/>
              <w:rPr>
                <w:rFonts w:ascii="Tahoma" w:eastAsia="Times New Roman" w:hAnsi="Tahoma" w:cs="Tahoma"/>
                <w:color w:val="000000"/>
                <w:sz w:val="14"/>
                <w:szCs w:val="14"/>
                <w:lang w:val="id-ID"/>
              </w:rPr>
            </w:pPr>
            <w:r w:rsidRPr="00917604">
              <w:rPr>
                <w:rFonts w:ascii="Tahoma" w:eastAsia="Times New Roman" w:hAnsi="Tahoma" w:cs="Tahoma"/>
                <w:color w:val="000000"/>
                <w:sz w:val="14"/>
                <w:szCs w:val="14"/>
                <w:lang w:val="id-ID"/>
              </w:rPr>
              <w:t>21</w:t>
            </w:r>
          </w:p>
        </w:tc>
        <w:tc>
          <w:tcPr>
            <w:tcW w:w="835" w:type="pct"/>
            <w:tcBorders>
              <w:bottom w:val="single" w:sz="4" w:space="0" w:color="auto"/>
            </w:tcBorders>
          </w:tcPr>
          <w:p w:rsidR="00531BF8" w:rsidRPr="00917604" w:rsidRDefault="00531BF8" w:rsidP="0059020A">
            <w:pPr>
              <w:spacing w:line="240" w:lineRule="auto"/>
              <w:ind w:right="-36"/>
              <w:rPr>
                <w:rFonts w:ascii="Tahoma" w:eastAsia="Times New Roman" w:hAnsi="Tahoma" w:cs="Tahoma"/>
                <w:color w:val="000000"/>
                <w:sz w:val="14"/>
                <w:szCs w:val="14"/>
                <w:lang w:val="en-GB"/>
              </w:rPr>
            </w:pPr>
            <w:r w:rsidRPr="00917604">
              <w:rPr>
                <w:rFonts w:ascii="Tahoma" w:eastAsia="Times New Roman" w:hAnsi="Tahoma" w:cs="Tahoma"/>
                <w:color w:val="000000"/>
                <w:sz w:val="14"/>
                <w:szCs w:val="14"/>
                <w:lang w:val="en-GB"/>
              </w:rPr>
              <w:t>Perhentian Raja</w:t>
            </w:r>
          </w:p>
        </w:tc>
        <w:tc>
          <w:tcPr>
            <w:tcW w:w="446" w:type="pct"/>
            <w:tcBorders>
              <w:bottom w:val="single" w:sz="4" w:space="0" w:color="auto"/>
            </w:tcBorders>
          </w:tcPr>
          <w:p w:rsidR="00531BF8" w:rsidRPr="00917604" w:rsidRDefault="00531BF8" w:rsidP="0059020A">
            <w:pPr>
              <w:spacing w:line="240" w:lineRule="auto"/>
              <w:rPr>
                <w:rFonts w:ascii="Tahoma" w:hAnsi="Tahoma" w:cs="Tahoma"/>
                <w:sz w:val="14"/>
                <w:szCs w:val="14"/>
              </w:rPr>
            </w:pPr>
            <w:r w:rsidRPr="00917604">
              <w:rPr>
                <w:rFonts w:ascii="Tahoma" w:eastAsia="Times New Roman" w:hAnsi="Tahoma" w:cs="Tahoma"/>
                <w:color w:val="000000"/>
                <w:sz w:val="14"/>
                <w:szCs w:val="14"/>
              </w:rPr>
              <w:t>1406</w:t>
            </w:r>
            <w:r w:rsidRPr="00917604">
              <w:rPr>
                <w:rFonts w:ascii="Tahoma" w:eastAsia="Times New Roman" w:hAnsi="Tahoma" w:cs="Tahoma"/>
                <w:color w:val="000000"/>
                <w:sz w:val="14"/>
                <w:szCs w:val="14"/>
                <w:lang w:val="en-GB"/>
              </w:rPr>
              <w:t>0</w:t>
            </w:r>
            <w:r w:rsidRPr="00917604">
              <w:rPr>
                <w:rFonts w:ascii="Tahoma" w:eastAsia="Times New Roman" w:hAnsi="Tahoma" w:cs="Tahoma"/>
                <w:color w:val="000000"/>
                <w:sz w:val="14"/>
                <w:szCs w:val="14"/>
              </w:rPr>
              <w:t>81</w:t>
            </w:r>
          </w:p>
        </w:tc>
        <w:tc>
          <w:tcPr>
            <w:tcW w:w="402" w:type="pct"/>
            <w:tcBorders>
              <w:bottom w:val="single" w:sz="4" w:space="0" w:color="auto"/>
            </w:tcBorders>
          </w:tcPr>
          <w:p w:rsidR="00531BF8" w:rsidRPr="00917604" w:rsidRDefault="00531BF8" w:rsidP="0059020A">
            <w:pPr>
              <w:spacing w:line="240" w:lineRule="auto"/>
              <w:ind w:right="-36"/>
              <w:jc w:val="center"/>
              <w:rPr>
                <w:rFonts w:ascii="Tahoma" w:eastAsia="Tahoma" w:hAnsi="Tahoma" w:cs="Tahoma"/>
                <w:sz w:val="14"/>
                <w:szCs w:val="14"/>
              </w:rPr>
            </w:pPr>
            <w:r w:rsidRPr="00917604">
              <w:rPr>
                <w:rFonts w:ascii="Tahoma" w:eastAsia="Times New Roman" w:hAnsi="Tahoma" w:cs="Tahoma"/>
                <w:color w:val="000000"/>
                <w:sz w:val="14"/>
                <w:szCs w:val="14"/>
                <w:lang w:val="en-GB"/>
              </w:rPr>
              <w:t>-</w:t>
            </w:r>
          </w:p>
        </w:tc>
        <w:tc>
          <w:tcPr>
            <w:tcW w:w="398" w:type="pct"/>
            <w:tcBorders>
              <w:bottom w:val="single" w:sz="4" w:space="0" w:color="auto"/>
            </w:tcBorders>
          </w:tcPr>
          <w:p w:rsidR="00531BF8" w:rsidRPr="00917604" w:rsidRDefault="00531BF8" w:rsidP="0059020A">
            <w:pPr>
              <w:spacing w:line="240" w:lineRule="auto"/>
              <w:ind w:right="-36"/>
              <w:jc w:val="center"/>
              <w:rPr>
                <w:rFonts w:ascii="Tahoma" w:eastAsia="Tahoma" w:hAnsi="Tahoma" w:cs="Tahoma"/>
                <w:sz w:val="14"/>
                <w:szCs w:val="14"/>
              </w:rPr>
            </w:pPr>
            <w:r w:rsidRPr="00917604">
              <w:rPr>
                <w:rFonts w:ascii="Tahoma" w:eastAsia="Times New Roman" w:hAnsi="Tahoma" w:cs="Tahoma"/>
                <w:color w:val="000000"/>
                <w:sz w:val="14"/>
                <w:szCs w:val="14"/>
                <w:lang w:val="en-GB"/>
              </w:rPr>
              <w:t>-</w:t>
            </w:r>
          </w:p>
        </w:tc>
        <w:tc>
          <w:tcPr>
            <w:tcW w:w="398" w:type="pct"/>
            <w:tcBorders>
              <w:bottom w:val="single" w:sz="4" w:space="0" w:color="auto"/>
            </w:tcBorders>
          </w:tcPr>
          <w:p w:rsidR="00531BF8" w:rsidRPr="00917604" w:rsidRDefault="00531BF8" w:rsidP="0059020A">
            <w:pPr>
              <w:spacing w:line="240" w:lineRule="auto"/>
              <w:ind w:right="-36"/>
              <w:jc w:val="center"/>
              <w:rPr>
                <w:rFonts w:ascii="Tahoma" w:eastAsia="Tahoma" w:hAnsi="Tahoma" w:cs="Tahoma"/>
                <w:sz w:val="14"/>
                <w:szCs w:val="14"/>
              </w:rPr>
            </w:pPr>
            <w:r w:rsidRPr="00917604">
              <w:rPr>
                <w:rFonts w:ascii="Tahoma" w:eastAsia="Times New Roman" w:hAnsi="Tahoma" w:cs="Tahoma"/>
                <w:color w:val="000000"/>
                <w:sz w:val="14"/>
                <w:szCs w:val="14"/>
                <w:lang w:val="en-GB"/>
              </w:rPr>
              <w:t>-</w:t>
            </w:r>
          </w:p>
        </w:tc>
        <w:tc>
          <w:tcPr>
            <w:tcW w:w="402" w:type="pct"/>
            <w:tcBorders>
              <w:bottom w:val="single" w:sz="4" w:space="0" w:color="auto"/>
            </w:tcBorders>
          </w:tcPr>
          <w:p w:rsidR="00531BF8" w:rsidRPr="00917604" w:rsidRDefault="00531BF8" w:rsidP="0059020A">
            <w:pPr>
              <w:spacing w:line="240" w:lineRule="auto"/>
              <w:ind w:right="-36"/>
              <w:jc w:val="center"/>
              <w:rPr>
                <w:rFonts w:ascii="Tahoma" w:eastAsia="Tahoma" w:hAnsi="Tahoma" w:cs="Tahoma"/>
                <w:sz w:val="14"/>
                <w:szCs w:val="14"/>
              </w:rPr>
            </w:pPr>
            <w:r w:rsidRPr="00917604">
              <w:rPr>
                <w:rFonts w:ascii="Tahoma" w:eastAsia="Times New Roman" w:hAnsi="Tahoma" w:cs="Tahoma"/>
                <w:color w:val="000000"/>
                <w:sz w:val="14"/>
                <w:szCs w:val="14"/>
                <w:lang w:val="en-GB"/>
              </w:rPr>
              <w:t>-</w:t>
            </w:r>
          </w:p>
        </w:tc>
        <w:tc>
          <w:tcPr>
            <w:tcW w:w="412" w:type="pct"/>
            <w:tcBorders>
              <w:bottom w:val="single" w:sz="4" w:space="0" w:color="auto"/>
            </w:tcBorders>
          </w:tcPr>
          <w:p w:rsidR="00531BF8" w:rsidRPr="00917604" w:rsidRDefault="00531BF8" w:rsidP="0059020A">
            <w:pPr>
              <w:spacing w:line="240" w:lineRule="auto"/>
              <w:ind w:right="-36"/>
              <w:jc w:val="center"/>
              <w:rPr>
                <w:rFonts w:ascii="Tahoma" w:eastAsia="Tahoma" w:hAnsi="Tahoma" w:cs="Tahoma"/>
                <w:sz w:val="14"/>
                <w:szCs w:val="14"/>
              </w:rPr>
            </w:pPr>
            <w:r w:rsidRPr="00917604">
              <w:rPr>
                <w:rFonts w:ascii="Tahoma" w:eastAsia="Times New Roman" w:hAnsi="Tahoma" w:cs="Tahoma"/>
                <w:color w:val="000000"/>
                <w:sz w:val="14"/>
                <w:szCs w:val="14"/>
                <w:lang w:val="en-GB"/>
              </w:rPr>
              <w:t>-</w:t>
            </w:r>
          </w:p>
        </w:tc>
        <w:tc>
          <w:tcPr>
            <w:tcW w:w="346" w:type="pct"/>
            <w:tcBorders>
              <w:bottom w:val="single" w:sz="4" w:space="0" w:color="auto"/>
            </w:tcBorders>
          </w:tcPr>
          <w:p w:rsidR="00531BF8" w:rsidRPr="00917604" w:rsidRDefault="00531BF8" w:rsidP="0059020A">
            <w:pPr>
              <w:spacing w:line="240" w:lineRule="auto"/>
              <w:ind w:right="-36"/>
              <w:jc w:val="center"/>
              <w:rPr>
                <w:rFonts w:ascii="Tahoma" w:eastAsia="Tahoma" w:hAnsi="Tahoma" w:cs="Tahoma"/>
                <w:sz w:val="14"/>
                <w:szCs w:val="14"/>
              </w:rPr>
            </w:pPr>
            <w:r w:rsidRPr="00917604">
              <w:rPr>
                <w:rFonts w:ascii="Tahoma" w:eastAsia="Times New Roman" w:hAnsi="Tahoma" w:cs="Tahoma"/>
                <w:color w:val="000000"/>
                <w:sz w:val="14"/>
                <w:szCs w:val="14"/>
                <w:lang w:val="en-GB"/>
              </w:rPr>
              <w:t>-</w:t>
            </w:r>
          </w:p>
        </w:tc>
        <w:tc>
          <w:tcPr>
            <w:tcW w:w="402" w:type="pct"/>
            <w:tcBorders>
              <w:bottom w:val="single" w:sz="4" w:space="0" w:color="auto"/>
            </w:tcBorders>
          </w:tcPr>
          <w:p w:rsidR="00531BF8" w:rsidRPr="00917604" w:rsidRDefault="00531BF8" w:rsidP="0059020A">
            <w:pPr>
              <w:spacing w:line="240" w:lineRule="auto"/>
              <w:ind w:right="-36"/>
              <w:jc w:val="center"/>
              <w:rPr>
                <w:rFonts w:ascii="Tahoma" w:eastAsia="Tahoma" w:hAnsi="Tahoma" w:cs="Tahoma"/>
                <w:sz w:val="14"/>
                <w:szCs w:val="14"/>
              </w:rPr>
            </w:pPr>
            <w:r w:rsidRPr="00917604">
              <w:rPr>
                <w:rFonts w:ascii="Tahoma" w:eastAsia="Times New Roman" w:hAnsi="Tahoma" w:cs="Tahoma"/>
                <w:color w:val="000000"/>
                <w:sz w:val="14"/>
                <w:szCs w:val="14"/>
                <w:lang w:val="en-GB"/>
              </w:rPr>
              <w:t>-</w:t>
            </w:r>
          </w:p>
        </w:tc>
        <w:tc>
          <w:tcPr>
            <w:tcW w:w="360" w:type="pct"/>
            <w:tcBorders>
              <w:bottom w:val="single" w:sz="4" w:space="0" w:color="auto"/>
            </w:tcBorders>
          </w:tcPr>
          <w:p w:rsidR="00531BF8" w:rsidRPr="00917604" w:rsidRDefault="00531BF8" w:rsidP="0059020A">
            <w:pPr>
              <w:spacing w:line="240" w:lineRule="auto"/>
              <w:ind w:right="-36"/>
              <w:jc w:val="center"/>
              <w:rPr>
                <w:rFonts w:ascii="Tahoma" w:eastAsia="Tahoma" w:hAnsi="Tahoma" w:cs="Tahoma"/>
                <w:sz w:val="14"/>
                <w:szCs w:val="14"/>
              </w:rPr>
            </w:pPr>
            <w:r w:rsidRPr="00917604">
              <w:rPr>
                <w:rFonts w:ascii="Tahoma" w:eastAsia="Times New Roman" w:hAnsi="Tahoma" w:cs="Tahoma"/>
                <w:color w:val="000000"/>
                <w:sz w:val="14"/>
                <w:szCs w:val="14"/>
                <w:lang w:val="en-GB"/>
              </w:rPr>
              <w:t>-</w:t>
            </w:r>
          </w:p>
        </w:tc>
        <w:tc>
          <w:tcPr>
            <w:tcW w:w="342" w:type="pct"/>
            <w:tcBorders>
              <w:bottom w:val="single" w:sz="4" w:space="0" w:color="auto"/>
            </w:tcBorders>
          </w:tcPr>
          <w:p w:rsidR="00531BF8" w:rsidRPr="00917604" w:rsidRDefault="00531BF8" w:rsidP="0059020A">
            <w:pPr>
              <w:spacing w:line="240" w:lineRule="auto"/>
              <w:ind w:right="-36"/>
              <w:jc w:val="center"/>
              <w:rPr>
                <w:rFonts w:ascii="Tahoma" w:eastAsia="Tahoma" w:hAnsi="Tahoma" w:cs="Tahoma"/>
                <w:sz w:val="14"/>
                <w:szCs w:val="14"/>
              </w:rPr>
            </w:pPr>
            <w:r w:rsidRPr="00917604">
              <w:rPr>
                <w:rFonts w:ascii="Tahoma" w:eastAsia="Times New Roman" w:hAnsi="Tahoma" w:cs="Tahoma"/>
                <w:color w:val="000000"/>
                <w:sz w:val="14"/>
                <w:szCs w:val="14"/>
                <w:lang w:val="en-GB"/>
              </w:rPr>
              <w:t>-</w:t>
            </w:r>
          </w:p>
        </w:tc>
      </w:tr>
    </w:tbl>
    <w:p w:rsidR="00531BF8" w:rsidRPr="00D51A4F" w:rsidRDefault="00531BF8" w:rsidP="00531BF8">
      <w:pPr>
        <w:spacing w:line="240" w:lineRule="auto"/>
        <w:ind w:right="-36"/>
        <w:rPr>
          <w:rFonts w:ascii="Tahoma" w:eastAsia="Times New Roman" w:hAnsi="Tahoma" w:cs="Tahoma"/>
          <w:color w:val="000000"/>
          <w:sz w:val="20"/>
          <w:szCs w:val="20"/>
        </w:rPr>
      </w:pPr>
      <w:proofErr w:type="gramStart"/>
      <w:r w:rsidRPr="00D51A4F">
        <w:rPr>
          <w:rFonts w:ascii="Tahoma" w:eastAsia="Times New Roman" w:hAnsi="Tahoma" w:cs="Tahoma"/>
          <w:color w:val="000000"/>
          <w:sz w:val="20"/>
          <w:szCs w:val="20"/>
        </w:rPr>
        <w:t>Sumber :</w:t>
      </w:r>
      <w:proofErr w:type="gramEnd"/>
      <w:r w:rsidRPr="00D51A4F">
        <w:rPr>
          <w:rFonts w:ascii="Tahoma" w:eastAsia="Times New Roman" w:hAnsi="Tahoma" w:cs="Tahoma"/>
          <w:color w:val="000000"/>
          <w:sz w:val="20"/>
          <w:szCs w:val="20"/>
        </w:rPr>
        <w:t xml:space="preserve"> Katam Terpadu Mode</w:t>
      </w:r>
      <w:r>
        <w:rPr>
          <w:rFonts w:ascii="Tahoma" w:eastAsia="Times New Roman" w:hAnsi="Tahoma" w:cs="Tahoma"/>
          <w:color w:val="000000"/>
          <w:sz w:val="20"/>
          <w:szCs w:val="20"/>
        </w:rPr>
        <w:t>r</w:t>
      </w:r>
      <w:r w:rsidRPr="00D51A4F">
        <w:rPr>
          <w:rFonts w:ascii="Tahoma" w:eastAsia="Times New Roman" w:hAnsi="Tahoma" w:cs="Tahoma"/>
          <w:color w:val="000000"/>
          <w:sz w:val="20"/>
          <w:szCs w:val="20"/>
        </w:rPr>
        <w:t>n Kab</w:t>
      </w:r>
      <w:r w:rsidRPr="00D51A4F">
        <w:rPr>
          <w:rFonts w:ascii="Tahoma" w:eastAsia="Times New Roman" w:hAnsi="Tahoma" w:cs="Tahoma"/>
          <w:color w:val="000000"/>
          <w:sz w:val="20"/>
          <w:szCs w:val="20"/>
          <w:lang w:val="id-ID"/>
        </w:rPr>
        <w:t>upaten</w:t>
      </w:r>
      <w:r w:rsidRPr="00D51A4F">
        <w:rPr>
          <w:rFonts w:ascii="Tahoma" w:eastAsia="Times New Roman" w:hAnsi="Tahoma" w:cs="Tahoma"/>
          <w:color w:val="000000"/>
          <w:sz w:val="20"/>
          <w:szCs w:val="20"/>
        </w:rPr>
        <w:t xml:space="preserve"> </w:t>
      </w:r>
      <w:r w:rsidRPr="00D51A4F">
        <w:rPr>
          <w:rFonts w:ascii="Tahoma" w:eastAsia="Times New Roman" w:hAnsi="Tahoma" w:cs="Tahoma"/>
          <w:color w:val="000000"/>
          <w:sz w:val="20"/>
          <w:szCs w:val="20"/>
          <w:lang w:val="id-ID"/>
        </w:rPr>
        <w:t>Kampar</w:t>
      </w:r>
      <w:r w:rsidRPr="00D51A4F">
        <w:rPr>
          <w:rFonts w:ascii="Tahoma" w:eastAsia="Times New Roman" w:hAnsi="Tahoma" w:cs="Tahoma"/>
          <w:color w:val="000000"/>
          <w:sz w:val="20"/>
          <w:szCs w:val="20"/>
        </w:rPr>
        <w:t xml:space="preserve"> ( 201</w:t>
      </w:r>
      <w:r w:rsidRPr="00D51A4F">
        <w:rPr>
          <w:rFonts w:ascii="Tahoma" w:eastAsia="Times New Roman" w:hAnsi="Tahoma" w:cs="Tahoma"/>
          <w:color w:val="000000"/>
          <w:sz w:val="20"/>
          <w:szCs w:val="20"/>
          <w:lang w:val="id-ID"/>
        </w:rPr>
        <w:t>8</w:t>
      </w:r>
      <w:r w:rsidRPr="00D51A4F">
        <w:rPr>
          <w:rFonts w:ascii="Tahoma" w:eastAsia="Times New Roman" w:hAnsi="Tahoma" w:cs="Tahoma"/>
          <w:color w:val="000000"/>
          <w:sz w:val="20"/>
          <w:szCs w:val="20"/>
        </w:rPr>
        <w:t xml:space="preserve"> )</w:t>
      </w:r>
    </w:p>
    <w:p w:rsidR="00531BF8" w:rsidRDefault="00531BF8" w:rsidP="00531BF8">
      <w:pPr>
        <w:spacing w:line="240" w:lineRule="auto"/>
        <w:ind w:right="-36"/>
        <w:rPr>
          <w:rFonts w:ascii="Tahoma" w:eastAsia="Times New Roman" w:hAnsi="Tahoma" w:cs="Tahoma"/>
          <w:b/>
          <w:color w:val="000000"/>
          <w:sz w:val="20"/>
          <w:szCs w:val="20"/>
        </w:rPr>
      </w:pPr>
    </w:p>
    <w:p w:rsidR="00531BF8" w:rsidRDefault="00531BF8" w:rsidP="00531BF8">
      <w:pPr>
        <w:spacing w:line="240" w:lineRule="auto"/>
        <w:ind w:right="-36"/>
        <w:rPr>
          <w:rFonts w:ascii="Tahoma" w:eastAsia="Times New Roman" w:hAnsi="Tahoma" w:cs="Tahoma"/>
          <w:b/>
          <w:color w:val="000000"/>
          <w:sz w:val="20"/>
          <w:szCs w:val="20"/>
        </w:rPr>
        <w:sectPr w:rsidR="00531BF8" w:rsidSect="00D3457E">
          <w:type w:val="continuous"/>
          <w:pgSz w:w="11907" w:h="16840" w:code="9"/>
          <w:pgMar w:top="1134" w:right="1134" w:bottom="1134" w:left="1843" w:header="720" w:footer="420" w:gutter="0"/>
          <w:cols w:space="283"/>
          <w:docGrid w:linePitch="360"/>
        </w:sectPr>
      </w:pPr>
    </w:p>
    <w:p w:rsidR="00531BF8" w:rsidRDefault="00531BF8" w:rsidP="00531BF8">
      <w:pPr>
        <w:spacing w:line="240" w:lineRule="auto"/>
        <w:ind w:right="-36"/>
        <w:rPr>
          <w:rFonts w:ascii="Tahoma" w:eastAsia="Times New Roman" w:hAnsi="Tahoma" w:cs="Tahoma"/>
          <w:b/>
          <w:color w:val="000000"/>
          <w:sz w:val="20"/>
          <w:szCs w:val="20"/>
        </w:rPr>
      </w:pPr>
      <w:r w:rsidRPr="00D51A4F">
        <w:rPr>
          <w:rFonts w:ascii="Tahoma" w:eastAsia="Times New Roman" w:hAnsi="Tahoma" w:cs="Tahoma"/>
          <w:b/>
          <w:color w:val="000000"/>
          <w:sz w:val="20"/>
          <w:szCs w:val="20"/>
        </w:rPr>
        <w:lastRenderedPageBreak/>
        <w:t xml:space="preserve">Kesesuaian Jadwal Tanam </w:t>
      </w:r>
    </w:p>
    <w:p w:rsidR="00531BF8" w:rsidRPr="00D51A4F" w:rsidRDefault="00531BF8" w:rsidP="00531BF8">
      <w:pPr>
        <w:spacing w:line="240" w:lineRule="auto"/>
        <w:ind w:right="-36"/>
        <w:rPr>
          <w:rFonts w:ascii="Tahoma" w:eastAsia="Times New Roman" w:hAnsi="Tahoma" w:cs="Tahoma"/>
          <w:b/>
          <w:color w:val="000000"/>
          <w:sz w:val="20"/>
          <w:szCs w:val="20"/>
        </w:rPr>
      </w:pPr>
    </w:p>
    <w:p w:rsidR="00531BF8" w:rsidRPr="00D51A4F" w:rsidRDefault="00531BF8" w:rsidP="00531BF8">
      <w:pPr>
        <w:spacing w:line="240" w:lineRule="auto"/>
        <w:ind w:right="-36"/>
        <w:rPr>
          <w:rFonts w:ascii="Tahoma" w:eastAsia="Times New Roman" w:hAnsi="Tahoma" w:cs="Tahoma"/>
          <w:color w:val="000000"/>
          <w:sz w:val="20"/>
          <w:szCs w:val="20"/>
        </w:rPr>
      </w:pPr>
      <w:r w:rsidRPr="00D51A4F">
        <w:rPr>
          <w:rFonts w:ascii="Tahoma" w:eastAsia="Times New Roman" w:hAnsi="Tahoma" w:cs="Tahoma"/>
          <w:b/>
          <w:sz w:val="20"/>
          <w:szCs w:val="20"/>
        </w:rPr>
        <w:tab/>
      </w:r>
      <w:r w:rsidRPr="00D51A4F">
        <w:rPr>
          <w:rFonts w:ascii="Tahoma" w:eastAsia="Times New Roman" w:hAnsi="Tahoma" w:cs="Tahoma"/>
          <w:color w:val="000000"/>
          <w:sz w:val="20"/>
          <w:szCs w:val="20"/>
        </w:rPr>
        <w:t xml:space="preserve">Usaha yang  dapat  dilakukan  adalah  menyesuaikan  atau  adaptasi  dan  pengembangan  pertanian  yang  toleran  terhadap  perubahan  iklim, antara  lain  melalui  penyesuaian  waktu  dan  pola  tanam,  penggunaan  varietas  yang adaptif,  tahan  terhadap  organisme  penganggu  tanaman  (OPT),  dan  pengelolaan  air secara  efisien.  Agar  para  pemangku  kebijakan,  penyuluh,  petani,  dan  pengguna inovasi lainnya dapat melakukan adaptasi terhadap perubahan iklim, </w:t>
      </w:r>
      <w:r>
        <w:rPr>
          <w:rFonts w:ascii="Tahoma" w:eastAsia="Times New Roman" w:hAnsi="Tahoma" w:cs="Tahoma"/>
          <w:color w:val="000000"/>
          <w:sz w:val="20"/>
          <w:szCs w:val="20"/>
        </w:rPr>
        <w:t xml:space="preserve">Balitbangtan </w:t>
      </w:r>
      <w:r w:rsidRPr="00D51A4F">
        <w:rPr>
          <w:rFonts w:ascii="Tahoma" w:eastAsia="Times New Roman" w:hAnsi="Tahoma" w:cs="Tahoma"/>
          <w:color w:val="000000"/>
          <w:sz w:val="20"/>
          <w:szCs w:val="20"/>
        </w:rPr>
        <w:t>melalui  Balai  Besar  Penelitian  dan  Pengembangan Sumberdaya  Lahan  Pertanian  (BBSDLP),  Balai </w:t>
      </w:r>
      <w:r w:rsidRPr="00D51A4F">
        <w:rPr>
          <w:rFonts w:ascii="Tahoma" w:eastAsia="Times New Roman" w:hAnsi="Tahoma" w:cs="Tahoma"/>
          <w:color w:val="000000"/>
          <w:sz w:val="20"/>
          <w:szCs w:val="20"/>
        </w:rPr>
        <w:lastRenderedPageBreak/>
        <w:t xml:space="preserve"> Penelitian  Agroklimat  dan  Hidrologi (Balitklimat), Balai Penelitian Tanah (Balittanah), dan Balai Penelitian Pertanian Lahan Rawa  (Balittra)  yang  didukung  oleh  seluruh  BPTP,  telah  menyusun  Peta  dan  Tabel Kalender  tanam  (KATAM)  terpadu  untuk  sentra  padi  di  Indonesia.  </w:t>
      </w:r>
    </w:p>
    <w:p w:rsidR="00531BF8" w:rsidRDefault="00531BF8" w:rsidP="00531BF8">
      <w:pPr>
        <w:spacing w:line="240" w:lineRule="auto"/>
        <w:ind w:right="-36" w:firstLine="720"/>
        <w:rPr>
          <w:rFonts w:ascii="Tahoma" w:eastAsia="Times New Roman" w:hAnsi="Tahoma" w:cs="Tahoma"/>
          <w:color w:val="000000"/>
          <w:sz w:val="20"/>
          <w:szCs w:val="20"/>
        </w:rPr>
      </w:pPr>
      <w:r w:rsidRPr="00D51A4F">
        <w:rPr>
          <w:rFonts w:ascii="Tahoma" w:eastAsia="Times New Roman" w:hAnsi="Tahoma" w:cs="Tahoma"/>
          <w:color w:val="000000"/>
          <w:sz w:val="20"/>
          <w:szCs w:val="20"/>
        </w:rPr>
        <w:t>Kalender</w:t>
      </w:r>
      <w:r>
        <w:rPr>
          <w:rFonts w:ascii="Tahoma" w:eastAsia="Times New Roman" w:hAnsi="Tahoma" w:cs="Tahoma"/>
          <w:color w:val="000000"/>
          <w:sz w:val="20"/>
          <w:szCs w:val="20"/>
        </w:rPr>
        <w:t xml:space="preserve"> </w:t>
      </w:r>
      <w:r w:rsidRPr="00D51A4F">
        <w:rPr>
          <w:rFonts w:ascii="Tahoma" w:eastAsia="Times New Roman" w:hAnsi="Tahoma" w:cs="Tahoma"/>
          <w:color w:val="000000"/>
          <w:sz w:val="20"/>
          <w:szCs w:val="20"/>
        </w:rPr>
        <w:t>Tanam</w:t>
      </w:r>
      <w:r w:rsidRPr="00D51A4F">
        <w:rPr>
          <w:rFonts w:ascii="Tahoma" w:eastAsia="Times New Roman" w:hAnsi="Tahoma" w:cs="Tahoma"/>
          <w:color w:val="000000"/>
          <w:sz w:val="20"/>
          <w:szCs w:val="20"/>
          <w:lang w:val="en-GB"/>
        </w:rPr>
        <w:t xml:space="preserve"> t</w:t>
      </w:r>
      <w:r w:rsidRPr="00D51A4F">
        <w:rPr>
          <w:rFonts w:ascii="Tahoma" w:eastAsia="Times New Roman" w:hAnsi="Tahoma" w:cs="Tahoma"/>
          <w:color w:val="000000"/>
          <w:sz w:val="20"/>
          <w:szCs w:val="20"/>
        </w:rPr>
        <w:t>ersebut merupakan pedoman bagi Dinas Pertanian, penyuluh, dan</w:t>
      </w:r>
      <w:r w:rsidRPr="00D51A4F">
        <w:rPr>
          <w:rFonts w:ascii="Tahoma" w:eastAsia="Times New Roman" w:hAnsi="Tahoma" w:cs="Tahoma"/>
          <w:color w:val="000000"/>
          <w:sz w:val="20"/>
          <w:szCs w:val="20"/>
          <w:lang w:val="en-GB"/>
        </w:rPr>
        <w:t xml:space="preserve"> p</w:t>
      </w:r>
      <w:r w:rsidRPr="00D51A4F">
        <w:rPr>
          <w:rFonts w:ascii="Tahoma" w:eastAsia="Times New Roman" w:hAnsi="Tahoma" w:cs="Tahoma"/>
          <w:color w:val="000000"/>
          <w:sz w:val="20"/>
          <w:szCs w:val="20"/>
        </w:rPr>
        <w:t>etani</w:t>
      </w:r>
      <w:r w:rsidRPr="00D51A4F">
        <w:rPr>
          <w:rFonts w:ascii="Tahoma" w:eastAsia="Times New Roman" w:hAnsi="Tahoma" w:cs="Tahoma"/>
          <w:color w:val="000000"/>
          <w:sz w:val="20"/>
          <w:szCs w:val="20"/>
          <w:lang w:val="en-GB"/>
        </w:rPr>
        <w:t xml:space="preserve"> d</w:t>
      </w:r>
      <w:r w:rsidRPr="00D51A4F">
        <w:rPr>
          <w:rFonts w:ascii="Tahoma" w:eastAsia="Times New Roman" w:hAnsi="Tahoma" w:cs="Tahoma"/>
          <w:color w:val="000000"/>
          <w:sz w:val="20"/>
          <w:szCs w:val="20"/>
        </w:rPr>
        <w:t xml:space="preserve">alam </w:t>
      </w:r>
      <w:r w:rsidRPr="00D51A4F">
        <w:rPr>
          <w:rFonts w:ascii="Tahoma" w:eastAsia="Times New Roman" w:hAnsi="Tahoma" w:cs="Tahoma"/>
          <w:color w:val="000000"/>
          <w:sz w:val="20"/>
          <w:szCs w:val="20"/>
          <w:lang w:val="en-GB"/>
        </w:rPr>
        <w:t>m</w:t>
      </w:r>
      <w:r w:rsidRPr="00D51A4F">
        <w:rPr>
          <w:rFonts w:ascii="Tahoma" w:eastAsia="Times New Roman" w:hAnsi="Tahoma" w:cs="Tahoma"/>
          <w:color w:val="000000"/>
          <w:sz w:val="20"/>
          <w:szCs w:val="20"/>
        </w:rPr>
        <w:t>enetapkan pola dan waktu tanam yang tepat, sesuai dengan kondisi iklim di setiap kecamatan dan kabupaten, yang kini telah dipadukan dengan rekome</w:t>
      </w:r>
      <w:r w:rsidRPr="00D51A4F">
        <w:rPr>
          <w:rFonts w:ascii="Tahoma" w:eastAsia="Times New Roman" w:hAnsi="Tahoma" w:cs="Tahoma"/>
          <w:color w:val="000000"/>
          <w:sz w:val="20"/>
          <w:szCs w:val="20"/>
          <w:lang w:val="en-GB"/>
        </w:rPr>
        <w:t>n</w:t>
      </w:r>
      <w:r w:rsidRPr="00D51A4F">
        <w:rPr>
          <w:rFonts w:ascii="Tahoma" w:eastAsia="Times New Roman" w:hAnsi="Tahoma" w:cs="Tahoma"/>
          <w:color w:val="000000"/>
          <w:sz w:val="20"/>
          <w:szCs w:val="20"/>
        </w:rPr>
        <w:t>dasi penggunaan</w:t>
      </w:r>
      <w:r>
        <w:rPr>
          <w:rFonts w:ascii="Tahoma" w:eastAsia="Times New Roman" w:hAnsi="Tahoma" w:cs="Tahoma"/>
          <w:color w:val="000000"/>
          <w:sz w:val="20"/>
          <w:szCs w:val="20"/>
        </w:rPr>
        <w:t xml:space="preserve"> </w:t>
      </w:r>
      <w:r w:rsidRPr="00D51A4F">
        <w:rPr>
          <w:rFonts w:ascii="Tahoma" w:eastAsia="Times New Roman" w:hAnsi="Tahoma" w:cs="Tahoma"/>
          <w:color w:val="000000"/>
          <w:sz w:val="20"/>
          <w:szCs w:val="20"/>
        </w:rPr>
        <w:t>varietas, pemupukan, dan kebutuhan sarana produksi hingga tingkat kecamatan.</w:t>
      </w:r>
      <w:r>
        <w:rPr>
          <w:rFonts w:ascii="Tahoma" w:eastAsia="Times New Roman" w:hAnsi="Tahoma" w:cs="Tahoma"/>
          <w:color w:val="000000"/>
          <w:sz w:val="20"/>
          <w:szCs w:val="20"/>
        </w:rPr>
        <w:t xml:space="preserve"> </w:t>
      </w:r>
    </w:p>
    <w:p w:rsidR="00531BF8" w:rsidRDefault="00531BF8" w:rsidP="00531BF8">
      <w:pPr>
        <w:spacing w:line="240" w:lineRule="auto"/>
        <w:ind w:right="-43" w:firstLine="720"/>
        <w:rPr>
          <w:rFonts w:ascii="Tahoma" w:eastAsia="Times New Roman" w:hAnsi="Tahoma" w:cs="Tahoma"/>
          <w:color w:val="000000"/>
          <w:sz w:val="20"/>
          <w:szCs w:val="20"/>
        </w:rPr>
      </w:pPr>
    </w:p>
    <w:p w:rsidR="00531BF8" w:rsidRDefault="00531BF8" w:rsidP="00531BF8">
      <w:pPr>
        <w:spacing w:line="240" w:lineRule="auto"/>
        <w:ind w:right="-43" w:firstLine="720"/>
        <w:rPr>
          <w:rFonts w:ascii="Tahoma" w:eastAsia="Times New Roman" w:hAnsi="Tahoma" w:cs="Tahoma"/>
          <w:color w:val="000000"/>
          <w:sz w:val="20"/>
          <w:szCs w:val="20"/>
        </w:rPr>
        <w:sectPr w:rsidR="00531BF8" w:rsidSect="00D3457E">
          <w:type w:val="continuous"/>
          <w:pgSz w:w="11907" w:h="16840" w:code="9"/>
          <w:pgMar w:top="1134" w:right="1134" w:bottom="1134" w:left="1843" w:header="720" w:footer="420" w:gutter="0"/>
          <w:cols w:num="2" w:space="283"/>
          <w:docGrid w:linePitch="360"/>
        </w:sectPr>
      </w:pPr>
    </w:p>
    <w:p w:rsidR="00531BF8" w:rsidRPr="00D51A4F" w:rsidRDefault="00531BF8" w:rsidP="00531BF8">
      <w:pPr>
        <w:spacing w:line="240" w:lineRule="auto"/>
        <w:ind w:right="-43" w:firstLine="720"/>
        <w:rPr>
          <w:rFonts w:ascii="Tahoma" w:eastAsia="Times New Roman" w:hAnsi="Tahoma" w:cs="Tahoma"/>
          <w:color w:val="000000"/>
          <w:sz w:val="20"/>
          <w:szCs w:val="20"/>
          <w:lang w:val="en-GB"/>
        </w:rPr>
      </w:pPr>
      <w:r>
        <w:rPr>
          <w:rFonts w:ascii="Tahoma" w:eastAsia="Times New Roman" w:hAnsi="Tahoma" w:cs="Tahoma"/>
          <w:color w:val="000000"/>
          <w:sz w:val="20"/>
          <w:szCs w:val="20"/>
        </w:rPr>
        <w:lastRenderedPageBreak/>
        <w:t xml:space="preserve">Sosialisasi </w:t>
      </w:r>
      <w:r w:rsidRPr="00D51A4F">
        <w:rPr>
          <w:rFonts w:ascii="Tahoma" w:eastAsia="Times New Roman" w:hAnsi="Tahoma" w:cs="Tahoma"/>
          <w:color w:val="000000"/>
          <w:sz w:val="20"/>
          <w:szCs w:val="20"/>
        </w:rPr>
        <w:t>Kalender</w:t>
      </w:r>
      <w:proofErr w:type="gramStart"/>
      <w:r w:rsidRPr="00D51A4F">
        <w:rPr>
          <w:rFonts w:ascii="Tahoma" w:eastAsia="Times New Roman" w:hAnsi="Tahoma" w:cs="Tahoma"/>
          <w:color w:val="000000"/>
          <w:sz w:val="20"/>
          <w:szCs w:val="20"/>
        </w:rPr>
        <w:t>  tanam</w:t>
      </w:r>
      <w:proofErr w:type="gramEnd"/>
      <w:r w:rsidRPr="00D51A4F">
        <w:rPr>
          <w:rFonts w:ascii="Tahoma" w:eastAsia="Times New Roman" w:hAnsi="Tahoma" w:cs="Tahoma"/>
          <w:color w:val="000000"/>
          <w:sz w:val="20"/>
          <w:szCs w:val="20"/>
        </w:rPr>
        <w:t>  (KATAM)  terpadu  ini  diyakini  dapat  menekan</w:t>
      </w:r>
      <w:r>
        <w:rPr>
          <w:rFonts w:ascii="Tahoma" w:eastAsia="Times New Roman" w:hAnsi="Tahoma" w:cs="Tahoma"/>
          <w:color w:val="000000"/>
          <w:sz w:val="20"/>
          <w:szCs w:val="20"/>
        </w:rPr>
        <w:t xml:space="preserve"> </w:t>
      </w:r>
      <w:r w:rsidRPr="00D51A4F">
        <w:rPr>
          <w:rFonts w:ascii="Tahoma" w:eastAsia="Times New Roman" w:hAnsi="Tahoma" w:cs="Tahoma"/>
          <w:color w:val="000000"/>
          <w:sz w:val="20"/>
          <w:szCs w:val="20"/>
        </w:rPr>
        <w:t>dampak</w:t>
      </w:r>
      <w:r>
        <w:rPr>
          <w:rFonts w:ascii="Tahoma" w:eastAsia="Times New Roman" w:hAnsi="Tahoma" w:cs="Tahoma"/>
          <w:color w:val="000000"/>
          <w:sz w:val="20"/>
          <w:szCs w:val="20"/>
        </w:rPr>
        <w:t xml:space="preserve"> </w:t>
      </w:r>
      <w:r w:rsidRPr="00D51A4F">
        <w:rPr>
          <w:rFonts w:ascii="Tahoma" w:eastAsia="Times New Roman" w:hAnsi="Tahoma" w:cs="Tahoma"/>
          <w:color w:val="000000"/>
          <w:sz w:val="20"/>
          <w:szCs w:val="20"/>
        </w:rPr>
        <w:t>perubahan</w:t>
      </w:r>
      <w:r>
        <w:rPr>
          <w:rFonts w:ascii="Tahoma" w:eastAsia="Times New Roman" w:hAnsi="Tahoma" w:cs="Tahoma"/>
          <w:color w:val="000000"/>
          <w:sz w:val="20"/>
          <w:szCs w:val="20"/>
        </w:rPr>
        <w:t xml:space="preserve"> </w:t>
      </w:r>
      <w:r w:rsidRPr="00D51A4F">
        <w:rPr>
          <w:rFonts w:ascii="Tahoma" w:eastAsia="Times New Roman" w:hAnsi="Tahoma" w:cs="Tahoma"/>
          <w:color w:val="000000"/>
          <w:sz w:val="20"/>
          <w:szCs w:val="20"/>
        </w:rPr>
        <w:t>iklim,</w:t>
      </w:r>
      <w:r>
        <w:rPr>
          <w:rFonts w:ascii="Tahoma" w:eastAsia="Times New Roman" w:hAnsi="Tahoma" w:cs="Tahoma"/>
          <w:color w:val="000000"/>
          <w:sz w:val="20"/>
          <w:szCs w:val="20"/>
        </w:rPr>
        <w:t xml:space="preserve"> </w:t>
      </w:r>
      <w:r w:rsidRPr="00D51A4F">
        <w:rPr>
          <w:rFonts w:ascii="Tahoma" w:eastAsia="Times New Roman" w:hAnsi="Tahoma" w:cs="Tahoma"/>
          <w:color w:val="000000"/>
          <w:sz w:val="20"/>
          <w:szCs w:val="20"/>
        </w:rPr>
        <w:lastRenderedPageBreak/>
        <w:t>termasuk</w:t>
      </w:r>
      <w:r>
        <w:rPr>
          <w:rFonts w:ascii="Tahoma" w:eastAsia="Times New Roman" w:hAnsi="Tahoma" w:cs="Tahoma"/>
          <w:color w:val="000000"/>
          <w:sz w:val="20"/>
          <w:szCs w:val="20"/>
        </w:rPr>
        <w:t xml:space="preserve"> </w:t>
      </w:r>
      <w:r w:rsidRPr="00D51A4F">
        <w:rPr>
          <w:rFonts w:ascii="Tahoma" w:eastAsia="Times New Roman" w:hAnsi="Tahoma" w:cs="Tahoma"/>
          <w:color w:val="000000"/>
          <w:sz w:val="20"/>
          <w:szCs w:val="20"/>
        </w:rPr>
        <w:t>anomali iklim, terhadap produksi padi nasional</w:t>
      </w:r>
      <w:r w:rsidRPr="00D51A4F">
        <w:rPr>
          <w:rFonts w:ascii="Tahoma" w:eastAsia="Times New Roman" w:hAnsi="Tahoma" w:cs="Tahoma"/>
          <w:color w:val="000000"/>
          <w:sz w:val="20"/>
          <w:szCs w:val="20"/>
          <w:lang w:val="en-GB"/>
        </w:rPr>
        <w:t>.</w:t>
      </w:r>
      <w:r>
        <w:rPr>
          <w:rFonts w:ascii="Tahoma" w:eastAsia="Times New Roman" w:hAnsi="Tahoma" w:cs="Tahoma"/>
          <w:color w:val="000000"/>
          <w:sz w:val="20"/>
          <w:szCs w:val="20"/>
          <w:lang w:val="en-GB"/>
        </w:rPr>
        <w:t xml:space="preserve"> </w:t>
      </w:r>
      <w:r w:rsidRPr="00D51A4F">
        <w:rPr>
          <w:rFonts w:ascii="Tahoma" w:eastAsia="Times New Roman" w:hAnsi="Tahoma" w:cs="Tahoma"/>
          <w:color w:val="000000"/>
          <w:sz w:val="20"/>
          <w:szCs w:val="20"/>
        </w:rPr>
        <w:t>Sebagai  suatu  inovasi  yang  dinamis,  pada  ta</w:t>
      </w:r>
      <w:r w:rsidRPr="00D51A4F">
        <w:rPr>
          <w:rFonts w:ascii="Tahoma" w:eastAsia="Times New Roman" w:hAnsi="Tahoma" w:cs="Tahoma"/>
          <w:color w:val="000000"/>
          <w:sz w:val="20"/>
          <w:szCs w:val="20"/>
        </w:rPr>
        <w:lastRenderedPageBreak/>
        <w:t>hap  a</w:t>
      </w:r>
      <w:r>
        <w:rPr>
          <w:rFonts w:ascii="Tahoma" w:eastAsia="Times New Roman" w:hAnsi="Tahoma" w:cs="Tahoma"/>
          <w:color w:val="000000"/>
          <w:sz w:val="20"/>
          <w:szCs w:val="20"/>
        </w:rPr>
        <w:t>wal  penyusunan  KATAM</w:t>
      </w:r>
      <w:r w:rsidRPr="00D51A4F">
        <w:rPr>
          <w:rFonts w:ascii="Tahoma" w:eastAsia="Times New Roman" w:hAnsi="Tahoma" w:cs="Tahoma"/>
          <w:color w:val="000000"/>
          <w:sz w:val="20"/>
          <w:szCs w:val="20"/>
        </w:rPr>
        <w:t>  terpadu  lebih  difokuskan  pada  agroekosistem  lahan  sawah  irigasi, dan</w:t>
      </w:r>
      <w:r>
        <w:rPr>
          <w:rFonts w:ascii="Tahoma" w:eastAsia="Times New Roman" w:hAnsi="Tahoma" w:cs="Tahoma"/>
          <w:color w:val="000000"/>
          <w:sz w:val="20"/>
          <w:szCs w:val="20"/>
        </w:rPr>
        <w:t xml:space="preserve"> </w:t>
      </w:r>
      <w:r w:rsidRPr="00D51A4F">
        <w:rPr>
          <w:rFonts w:ascii="Tahoma" w:eastAsia="Times New Roman" w:hAnsi="Tahoma" w:cs="Tahoma"/>
          <w:color w:val="000000"/>
          <w:sz w:val="20"/>
          <w:szCs w:val="20"/>
        </w:rPr>
        <w:t>saa</w:t>
      </w:r>
      <w:r w:rsidRPr="00D51A4F">
        <w:rPr>
          <w:rFonts w:ascii="Tahoma" w:eastAsia="Times New Roman" w:hAnsi="Tahoma" w:cs="Tahoma"/>
          <w:color w:val="000000"/>
          <w:sz w:val="20"/>
          <w:szCs w:val="20"/>
          <w:lang w:val="en-GB"/>
        </w:rPr>
        <w:t>t i</w:t>
      </w:r>
      <w:r w:rsidRPr="00D51A4F">
        <w:rPr>
          <w:rFonts w:ascii="Tahoma" w:eastAsia="Times New Roman" w:hAnsi="Tahoma" w:cs="Tahoma"/>
          <w:color w:val="000000"/>
          <w:sz w:val="20"/>
          <w:szCs w:val="20"/>
        </w:rPr>
        <w:t>ni</w:t>
      </w:r>
      <w:r w:rsidRPr="00D51A4F">
        <w:rPr>
          <w:rFonts w:ascii="Tahoma" w:eastAsia="Times New Roman" w:hAnsi="Tahoma" w:cs="Tahoma"/>
          <w:color w:val="000000"/>
          <w:sz w:val="20"/>
          <w:szCs w:val="20"/>
          <w:lang w:val="id-ID"/>
        </w:rPr>
        <w:t xml:space="preserve"> </w:t>
      </w:r>
      <w:r w:rsidRPr="00D51A4F">
        <w:rPr>
          <w:rFonts w:ascii="Tahoma" w:eastAsia="Times New Roman" w:hAnsi="Tahoma" w:cs="Tahoma"/>
          <w:color w:val="000000"/>
          <w:sz w:val="20"/>
          <w:szCs w:val="20"/>
        </w:rPr>
        <w:t>sedang</w:t>
      </w:r>
      <w:r w:rsidRPr="00D51A4F">
        <w:rPr>
          <w:rFonts w:ascii="Tahoma" w:eastAsia="Times New Roman" w:hAnsi="Tahoma" w:cs="Tahoma"/>
          <w:color w:val="000000"/>
          <w:sz w:val="20"/>
          <w:szCs w:val="20"/>
          <w:lang w:val="id-ID"/>
        </w:rPr>
        <w:t xml:space="preserve"> </w:t>
      </w:r>
      <w:r w:rsidRPr="00D51A4F">
        <w:rPr>
          <w:rFonts w:ascii="Tahoma" w:eastAsia="Times New Roman" w:hAnsi="Tahoma" w:cs="Tahoma"/>
          <w:color w:val="000000"/>
          <w:sz w:val="20"/>
          <w:szCs w:val="20"/>
        </w:rPr>
        <w:t>dipersiapkan</w:t>
      </w:r>
      <w:r w:rsidRPr="00D51A4F">
        <w:rPr>
          <w:rFonts w:ascii="Tahoma" w:eastAsia="Times New Roman" w:hAnsi="Tahoma" w:cs="Tahoma"/>
          <w:color w:val="000000"/>
          <w:sz w:val="20"/>
          <w:szCs w:val="20"/>
          <w:lang w:val="id-ID"/>
        </w:rPr>
        <w:t xml:space="preserve"> </w:t>
      </w:r>
      <w:r w:rsidRPr="00D51A4F">
        <w:rPr>
          <w:rFonts w:ascii="Tahoma" w:eastAsia="Times New Roman" w:hAnsi="Tahoma" w:cs="Tahoma"/>
          <w:color w:val="000000"/>
          <w:sz w:val="20"/>
          <w:szCs w:val="20"/>
        </w:rPr>
        <w:t>KATAM terpadu untuk agroekosistem lahan rawa</w:t>
      </w:r>
      <w:r>
        <w:rPr>
          <w:rFonts w:ascii="Tahoma" w:eastAsia="Times New Roman" w:hAnsi="Tahoma" w:cs="Tahoma"/>
          <w:color w:val="000000"/>
          <w:sz w:val="20"/>
          <w:szCs w:val="20"/>
        </w:rPr>
        <w:t xml:space="preserve"> </w:t>
      </w:r>
      <w:r w:rsidRPr="00D51A4F">
        <w:rPr>
          <w:rFonts w:ascii="Tahoma" w:eastAsia="Times New Roman" w:hAnsi="Tahoma" w:cs="Tahoma"/>
          <w:color w:val="000000"/>
          <w:sz w:val="20"/>
          <w:szCs w:val="20"/>
        </w:rPr>
        <w:t>(BBSDLP, 2011).</w:t>
      </w:r>
    </w:p>
    <w:p w:rsidR="00531BF8" w:rsidRDefault="00531BF8" w:rsidP="00531BF8">
      <w:pPr>
        <w:spacing w:line="240" w:lineRule="auto"/>
        <w:ind w:firstLine="720"/>
        <w:rPr>
          <w:rFonts w:ascii="Tahoma" w:eastAsia="Times New Roman" w:hAnsi="Tahoma" w:cs="Tahoma"/>
          <w:color w:val="000000"/>
          <w:sz w:val="20"/>
          <w:szCs w:val="20"/>
        </w:rPr>
      </w:pPr>
      <w:r w:rsidRPr="00D51A4F">
        <w:rPr>
          <w:rFonts w:ascii="Tahoma" w:eastAsia="Times New Roman" w:hAnsi="Tahoma" w:cs="Tahoma"/>
          <w:color w:val="000000"/>
          <w:sz w:val="20"/>
          <w:szCs w:val="20"/>
        </w:rPr>
        <w:t>Inovasi teknologi adaptif untuk mengantisipasi dampak per</w:t>
      </w:r>
      <w:r>
        <w:rPr>
          <w:rFonts w:ascii="Tahoma" w:eastAsia="Times New Roman" w:hAnsi="Tahoma" w:cs="Tahoma"/>
          <w:color w:val="000000"/>
          <w:sz w:val="20"/>
          <w:szCs w:val="20"/>
        </w:rPr>
        <w:t>ubahan iklim antara lain adalah</w:t>
      </w:r>
      <w:r w:rsidRPr="00D51A4F">
        <w:rPr>
          <w:rFonts w:ascii="Tahoma" w:eastAsia="Times New Roman" w:hAnsi="Tahoma" w:cs="Tahoma"/>
          <w:color w:val="000000"/>
          <w:sz w:val="20"/>
          <w:szCs w:val="20"/>
        </w:rPr>
        <w:t xml:space="preserve"> (a) Varietas unggul yang rendah emisi GRK, toleran kekeringan dan genangan, berumur genjah (ultra</w:t>
      </w:r>
      <w:r>
        <w:rPr>
          <w:rFonts w:ascii="Tahoma" w:eastAsia="Times New Roman" w:hAnsi="Tahoma" w:cs="Tahoma"/>
          <w:color w:val="000000"/>
          <w:sz w:val="20"/>
          <w:szCs w:val="20"/>
        </w:rPr>
        <w:t xml:space="preserve"> genjah), dan toleran salinitas,</w:t>
      </w:r>
      <w:r w:rsidRPr="00D51A4F">
        <w:rPr>
          <w:rFonts w:ascii="Tahoma" w:eastAsia="Times New Roman" w:hAnsi="Tahoma" w:cs="Tahoma"/>
          <w:color w:val="000000"/>
          <w:sz w:val="20"/>
          <w:szCs w:val="20"/>
        </w:rPr>
        <w:t xml:space="preserve"> (b) Teknologi pengelolaan lahan dan air, pengolahan tanah, sistem irigasi intermitten, pengelolaan lahan gambut secara</w:t>
      </w:r>
      <w:r>
        <w:rPr>
          <w:rFonts w:ascii="Tahoma" w:eastAsia="Times New Roman" w:hAnsi="Tahoma" w:cs="Tahoma"/>
          <w:color w:val="000000"/>
          <w:sz w:val="20"/>
          <w:szCs w:val="20"/>
        </w:rPr>
        <w:t xml:space="preserve"> berkelanjutan, dan pengomposan,</w:t>
      </w:r>
      <w:r w:rsidRPr="00D51A4F">
        <w:rPr>
          <w:rFonts w:ascii="Tahoma" w:eastAsia="Times New Roman" w:hAnsi="Tahoma" w:cs="Tahoma"/>
          <w:color w:val="000000"/>
          <w:sz w:val="20"/>
          <w:szCs w:val="20"/>
        </w:rPr>
        <w:t xml:space="preserve"> (c) Teknologi </w:t>
      </w:r>
      <w:r w:rsidRPr="00D51A4F">
        <w:rPr>
          <w:rFonts w:ascii="Tahoma" w:eastAsia="Times New Roman" w:hAnsi="Tahoma" w:cs="Tahoma"/>
          <w:i/>
          <w:iCs/>
          <w:color w:val="000000"/>
          <w:sz w:val="20"/>
          <w:szCs w:val="20"/>
        </w:rPr>
        <w:t>zero waste</w:t>
      </w:r>
      <w:r w:rsidRPr="00D51A4F">
        <w:rPr>
          <w:rFonts w:ascii="Tahoma" w:eastAsia="Times New Roman" w:hAnsi="Tahoma" w:cs="Tahoma"/>
          <w:color w:val="000000"/>
          <w:sz w:val="20"/>
          <w:szCs w:val="20"/>
        </w:rPr>
        <w:t> dan pemanfaatan limbah (organik) pertanian, pupuk organik, pakan ternak, teknologi biogas dan bioenergi (Badan Litbang Pertanian, 2011).</w:t>
      </w:r>
    </w:p>
    <w:p w:rsidR="00531BF8" w:rsidRPr="00D51A4F" w:rsidRDefault="00531BF8" w:rsidP="00531BF8">
      <w:pPr>
        <w:spacing w:line="240" w:lineRule="auto"/>
        <w:ind w:right="-43" w:firstLine="720"/>
        <w:rPr>
          <w:rFonts w:ascii="Tahoma" w:eastAsia="Times New Roman" w:hAnsi="Tahoma" w:cs="Tahoma"/>
          <w:color w:val="000000"/>
          <w:sz w:val="20"/>
          <w:szCs w:val="20"/>
        </w:rPr>
      </w:pPr>
    </w:p>
    <w:p w:rsidR="00531BF8" w:rsidRDefault="00531BF8" w:rsidP="00531BF8">
      <w:pPr>
        <w:shd w:val="clear" w:color="auto" w:fill="FFFFFF"/>
        <w:spacing w:line="240" w:lineRule="auto"/>
        <w:ind w:right="158" w:firstLine="720"/>
        <w:rPr>
          <w:rFonts w:ascii="Tahoma" w:eastAsia="Times New Roman" w:hAnsi="Tahoma" w:cs="Tahoma"/>
          <w:sz w:val="20"/>
          <w:szCs w:val="20"/>
        </w:rPr>
      </w:pPr>
      <w:r w:rsidRPr="00D51A4F">
        <w:rPr>
          <w:rFonts w:ascii="Tahoma" w:eastAsia="Times New Roman" w:hAnsi="Tahoma" w:cs="Tahoma"/>
          <w:sz w:val="20"/>
          <w:szCs w:val="20"/>
        </w:rPr>
        <w:t xml:space="preserve">Mengacu kepada </w:t>
      </w:r>
      <w:r w:rsidRPr="00D51A4F">
        <w:rPr>
          <w:rFonts w:ascii="Tahoma" w:eastAsia="Times New Roman" w:hAnsi="Tahoma" w:cs="Tahoma"/>
          <w:color w:val="000000"/>
          <w:sz w:val="20"/>
          <w:szCs w:val="20"/>
        </w:rPr>
        <w:t xml:space="preserve">Rekapitulasi Kalender Potensi Tanam Padi Kabupaten </w:t>
      </w:r>
      <w:r w:rsidRPr="00D51A4F">
        <w:rPr>
          <w:rFonts w:ascii="Tahoma" w:eastAsia="Times New Roman" w:hAnsi="Tahoma" w:cs="Tahoma"/>
          <w:color w:val="000000"/>
          <w:sz w:val="20"/>
          <w:szCs w:val="20"/>
          <w:lang w:val="en-GB"/>
        </w:rPr>
        <w:t>Kampar</w:t>
      </w:r>
      <w:r w:rsidRPr="00D51A4F">
        <w:rPr>
          <w:rFonts w:ascii="Tahoma" w:eastAsia="Times New Roman" w:hAnsi="Tahoma" w:cs="Tahoma"/>
          <w:color w:val="000000"/>
          <w:sz w:val="20"/>
          <w:szCs w:val="20"/>
        </w:rPr>
        <w:t xml:space="preserve">  </w:t>
      </w:r>
      <w:r w:rsidRPr="00D51A4F">
        <w:rPr>
          <w:rFonts w:ascii="Tahoma" w:eastAsia="Times New Roman" w:hAnsi="Tahoma" w:cs="Tahoma"/>
          <w:sz w:val="20"/>
          <w:szCs w:val="20"/>
        </w:rPr>
        <w:t>musim tanam  MH 201</w:t>
      </w:r>
      <w:r w:rsidRPr="00D51A4F">
        <w:rPr>
          <w:rFonts w:ascii="Tahoma" w:eastAsia="Times New Roman" w:hAnsi="Tahoma" w:cs="Tahoma"/>
          <w:sz w:val="20"/>
          <w:szCs w:val="20"/>
          <w:lang w:val="en-GB"/>
        </w:rPr>
        <w:t>8</w:t>
      </w:r>
      <w:r w:rsidRPr="00D51A4F">
        <w:rPr>
          <w:rFonts w:ascii="Tahoma" w:eastAsia="Times New Roman" w:hAnsi="Tahoma" w:cs="Tahoma"/>
          <w:sz w:val="20"/>
          <w:szCs w:val="20"/>
        </w:rPr>
        <w:t>/201</w:t>
      </w:r>
      <w:r w:rsidRPr="00D51A4F">
        <w:rPr>
          <w:rFonts w:ascii="Tahoma" w:eastAsia="Times New Roman" w:hAnsi="Tahoma" w:cs="Tahoma"/>
          <w:sz w:val="20"/>
          <w:szCs w:val="20"/>
          <w:lang w:val="en-GB"/>
        </w:rPr>
        <w:t>9</w:t>
      </w:r>
      <w:r w:rsidRPr="00D51A4F">
        <w:rPr>
          <w:rFonts w:ascii="Tahoma" w:eastAsia="Times New Roman" w:hAnsi="Tahoma" w:cs="Tahoma"/>
          <w:sz w:val="20"/>
          <w:szCs w:val="20"/>
        </w:rPr>
        <w:t xml:space="preserve"> (Oktober 201</w:t>
      </w:r>
      <w:r w:rsidRPr="00D51A4F">
        <w:rPr>
          <w:rFonts w:ascii="Tahoma" w:eastAsia="Times New Roman" w:hAnsi="Tahoma" w:cs="Tahoma"/>
          <w:sz w:val="20"/>
          <w:szCs w:val="20"/>
          <w:lang w:val="en-GB"/>
        </w:rPr>
        <w:t>8</w:t>
      </w:r>
      <w:r w:rsidRPr="00D51A4F">
        <w:rPr>
          <w:rFonts w:ascii="Tahoma" w:eastAsia="Times New Roman" w:hAnsi="Tahoma" w:cs="Tahoma"/>
          <w:sz w:val="20"/>
          <w:szCs w:val="20"/>
        </w:rPr>
        <w:t xml:space="preserve"> – </w:t>
      </w:r>
      <w:r w:rsidRPr="00D51A4F">
        <w:rPr>
          <w:rFonts w:ascii="Tahoma" w:eastAsia="Times New Roman" w:hAnsi="Tahoma" w:cs="Tahoma"/>
          <w:sz w:val="20"/>
          <w:szCs w:val="20"/>
        </w:rPr>
        <w:lastRenderedPageBreak/>
        <w:t>Maret 201</w:t>
      </w:r>
      <w:r w:rsidRPr="00D51A4F">
        <w:rPr>
          <w:rFonts w:ascii="Tahoma" w:eastAsia="Times New Roman" w:hAnsi="Tahoma" w:cs="Tahoma"/>
          <w:sz w:val="20"/>
          <w:szCs w:val="20"/>
          <w:lang w:val="en-GB"/>
        </w:rPr>
        <w:t>9</w:t>
      </w:r>
      <w:r w:rsidRPr="00D51A4F">
        <w:rPr>
          <w:rFonts w:ascii="Tahoma" w:eastAsia="Times New Roman" w:hAnsi="Tahoma" w:cs="Tahoma"/>
          <w:sz w:val="20"/>
          <w:szCs w:val="20"/>
        </w:rPr>
        <w:t>)</w:t>
      </w:r>
      <w:r>
        <w:rPr>
          <w:rFonts w:ascii="Tahoma" w:eastAsia="Times New Roman" w:hAnsi="Tahoma" w:cs="Tahoma"/>
          <w:sz w:val="20"/>
          <w:szCs w:val="20"/>
        </w:rPr>
        <w:t xml:space="preserve"> pada Tabel 1,</w:t>
      </w:r>
      <w:r w:rsidRPr="00D51A4F">
        <w:rPr>
          <w:rFonts w:ascii="Tahoma" w:eastAsia="Times New Roman" w:hAnsi="Tahoma" w:cs="Tahoma"/>
          <w:sz w:val="20"/>
          <w:szCs w:val="20"/>
        </w:rPr>
        <w:t xml:space="preserve">  diketahui luas baku  lahan sawah seluas </w:t>
      </w:r>
      <w:r w:rsidRPr="00D51A4F">
        <w:rPr>
          <w:rFonts w:ascii="Tahoma" w:eastAsia="Times New Roman" w:hAnsi="Tahoma" w:cs="Tahoma"/>
          <w:sz w:val="20"/>
          <w:szCs w:val="20"/>
          <w:lang w:val="en-GB"/>
        </w:rPr>
        <w:t xml:space="preserve">7.574 </w:t>
      </w:r>
      <w:r w:rsidRPr="00D51A4F">
        <w:rPr>
          <w:rFonts w:ascii="Tahoma" w:eastAsia="Times New Roman" w:hAnsi="Tahoma" w:cs="Tahoma"/>
          <w:sz w:val="20"/>
          <w:szCs w:val="20"/>
        </w:rPr>
        <w:t xml:space="preserve"> hektar dengan potensi luas tanam  pada MH I seluas </w:t>
      </w:r>
      <w:r w:rsidRPr="00D51A4F">
        <w:rPr>
          <w:rFonts w:ascii="Tahoma" w:eastAsia="Times New Roman" w:hAnsi="Tahoma" w:cs="Tahoma"/>
          <w:sz w:val="20"/>
          <w:szCs w:val="20"/>
          <w:lang w:val="en-GB"/>
        </w:rPr>
        <w:t>6.819</w:t>
      </w:r>
      <w:r w:rsidRPr="00D51A4F">
        <w:rPr>
          <w:rFonts w:ascii="Tahoma" w:eastAsia="Times New Roman" w:hAnsi="Tahoma" w:cs="Tahoma"/>
          <w:sz w:val="20"/>
          <w:szCs w:val="20"/>
        </w:rPr>
        <w:t xml:space="preserve"> hektar, pada MH II</w:t>
      </w:r>
      <w:r w:rsidRPr="00D51A4F">
        <w:rPr>
          <w:rFonts w:ascii="Tahoma" w:eastAsia="Times New Roman" w:hAnsi="Tahoma" w:cs="Tahoma"/>
          <w:sz w:val="20"/>
          <w:szCs w:val="20"/>
          <w:lang w:val="en-GB"/>
        </w:rPr>
        <w:t xml:space="preserve"> masih ada pertanaman</w:t>
      </w:r>
      <w:r w:rsidRPr="00D51A4F">
        <w:rPr>
          <w:rFonts w:ascii="Tahoma" w:eastAsia="Times New Roman" w:hAnsi="Tahoma" w:cs="Tahoma"/>
          <w:sz w:val="20"/>
          <w:szCs w:val="20"/>
        </w:rPr>
        <w:t>. Kemudian  pada MK I</w:t>
      </w:r>
      <w:r w:rsidRPr="00D51A4F">
        <w:rPr>
          <w:rFonts w:ascii="Tahoma" w:eastAsia="Times New Roman" w:hAnsi="Tahoma" w:cs="Tahoma"/>
          <w:sz w:val="20"/>
          <w:szCs w:val="20"/>
          <w:lang w:val="en-GB"/>
        </w:rPr>
        <w:t xml:space="preserve"> dan MK II </w:t>
      </w:r>
      <w:r w:rsidRPr="00D51A4F">
        <w:rPr>
          <w:rFonts w:ascii="Tahoma" w:eastAsia="Times New Roman" w:hAnsi="Tahoma" w:cs="Tahoma"/>
          <w:sz w:val="20"/>
          <w:szCs w:val="20"/>
        </w:rPr>
        <w:t xml:space="preserve"> diketahui luas tanam padi seluas </w:t>
      </w:r>
      <w:r w:rsidRPr="00D51A4F">
        <w:rPr>
          <w:rFonts w:ascii="Tahoma" w:eastAsia="Times New Roman" w:hAnsi="Tahoma" w:cs="Tahoma"/>
          <w:sz w:val="20"/>
          <w:szCs w:val="20"/>
          <w:lang w:val="en-GB"/>
        </w:rPr>
        <w:t>1</w:t>
      </w:r>
      <w:r w:rsidRPr="00D51A4F">
        <w:rPr>
          <w:rFonts w:ascii="Tahoma" w:eastAsia="Times New Roman" w:hAnsi="Tahoma" w:cs="Tahoma"/>
          <w:sz w:val="20"/>
          <w:szCs w:val="20"/>
        </w:rPr>
        <w:t>3.5</w:t>
      </w:r>
      <w:r w:rsidRPr="00D51A4F">
        <w:rPr>
          <w:rFonts w:ascii="Tahoma" w:eastAsia="Times New Roman" w:hAnsi="Tahoma" w:cs="Tahoma"/>
          <w:sz w:val="20"/>
          <w:szCs w:val="20"/>
          <w:lang w:val="en-GB"/>
        </w:rPr>
        <w:t xml:space="preserve">67 </w:t>
      </w:r>
      <w:r w:rsidRPr="00D51A4F">
        <w:rPr>
          <w:rFonts w:ascii="Tahoma" w:eastAsia="Times New Roman" w:hAnsi="Tahoma" w:cs="Tahoma"/>
          <w:sz w:val="20"/>
          <w:szCs w:val="20"/>
        </w:rPr>
        <w:t xml:space="preserve">hektar dengan total luas tanam dalam satu tahun seluas  </w:t>
      </w:r>
      <w:r w:rsidRPr="00D51A4F">
        <w:rPr>
          <w:rFonts w:ascii="Tahoma" w:eastAsia="Times New Roman" w:hAnsi="Tahoma" w:cs="Tahoma"/>
          <w:sz w:val="20"/>
          <w:szCs w:val="20"/>
          <w:lang w:val="en-GB"/>
        </w:rPr>
        <w:t xml:space="preserve">17.866 </w:t>
      </w:r>
      <w:r w:rsidRPr="00D51A4F">
        <w:rPr>
          <w:rFonts w:ascii="Tahoma" w:eastAsia="Times New Roman" w:hAnsi="Tahoma" w:cs="Tahoma"/>
          <w:sz w:val="20"/>
          <w:szCs w:val="20"/>
        </w:rPr>
        <w:t xml:space="preserve"> hektar den</w:t>
      </w:r>
      <w:r>
        <w:rPr>
          <w:rFonts w:ascii="Tahoma" w:eastAsia="Times New Roman" w:hAnsi="Tahoma" w:cs="Tahoma"/>
          <w:sz w:val="20"/>
          <w:szCs w:val="20"/>
        </w:rPr>
        <w:t>gan rata-</w:t>
      </w:r>
      <w:r w:rsidRPr="00D51A4F">
        <w:rPr>
          <w:rFonts w:ascii="Tahoma" w:eastAsia="Times New Roman" w:hAnsi="Tahoma" w:cs="Tahoma"/>
          <w:sz w:val="20"/>
          <w:szCs w:val="20"/>
        </w:rPr>
        <w:t>rata   Indeks Pertanaman padi sebesar 2</w:t>
      </w:r>
      <w:r w:rsidRPr="00D51A4F">
        <w:rPr>
          <w:rFonts w:ascii="Tahoma" w:eastAsia="Times New Roman" w:hAnsi="Tahoma" w:cs="Tahoma"/>
          <w:sz w:val="20"/>
          <w:szCs w:val="20"/>
          <w:lang w:val="en-GB"/>
        </w:rPr>
        <w:t>36</w:t>
      </w:r>
      <w:r w:rsidRPr="00D51A4F">
        <w:rPr>
          <w:rFonts w:ascii="Tahoma" w:eastAsia="Times New Roman" w:hAnsi="Tahoma" w:cs="Tahoma"/>
          <w:sz w:val="20"/>
          <w:szCs w:val="20"/>
        </w:rPr>
        <w:t xml:space="preserve">%.  </w:t>
      </w:r>
      <w:r w:rsidRPr="00D51A4F">
        <w:rPr>
          <w:rFonts w:ascii="Tahoma" w:eastAsia="Times New Roman" w:hAnsi="Tahoma" w:cs="Tahoma"/>
          <w:sz w:val="20"/>
          <w:szCs w:val="20"/>
          <w:lang w:val="en-GB"/>
        </w:rPr>
        <w:t>K</w:t>
      </w:r>
      <w:r w:rsidRPr="00D51A4F">
        <w:rPr>
          <w:rFonts w:ascii="Tahoma" w:eastAsia="Times New Roman" w:hAnsi="Tahoma" w:cs="Tahoma"/>
          <w:sz w:val="20"/>
          <w:szCs w:val="20"/>
        </w:rPr>
        <w:t xml:space="preserve">esesuaian jadwal tanam real dibandingkan dengan rekomendasi jadwal tanam seluas </w:t>
      </w:r>
      <w:r w:rsidRPr="00D51A4F">
        <w:rPr>
          <w:rFonts w:ascii="Tahoma" w:eastAsia="Times New Roman" w:hAnsi="Tahoma" w:cs="Tahoma"/>
          <w:sz w:val="20"/>
          <w:szCs w:val="20"/>
          <w:lang w:val="en-GB"/>
        </w:rPr>
        <w:t>7.410</w:t>
      </w:r>
      <w:r w:rsidRPr="00D51A4F">
        <w:rPr>
          <w:rFonts w:ascii="Tahoma" w:eastAsia="Times New Roman" w:hAnsi="Tahoma" w:cs="Tahoma"/>
          <w:sz w:val="20"/>
          <w:szCs w:val="20"/>
        </w:rPr>
        <w:t xml:space="preserve"> hektar (</w:t>
      </w:r>
      <w:r w:rsidRPr="00D51A4F">
        <w:rPr>
          <w:rFonts w:ascii="Tahoma" w:eastAsia="Times New Roman" w:hAnsi="Tahoma" w:cs="Tahoma"/>
          <w:sz w:val="20"/>
          <w:szCs w:val="20"/>
          <w:lang w:val="en-GB"/>
        </w:rPr>
        <w:t>7</w:t>
      </w:r>
      <w:r w:rsidRPr="00D51A4F">
        <w:rPr>
          <w:rFonts w:ascii="Tahoma" w:eastAsia="Times New Roman" w:hAnsi="Tahoma" w:cs="Tahoma"/>
          <w:sz w:val="20"/>
          <w:szCs w:val="20"/>
        </w:rPr>
        <w:t>9</w:t>
      </w:r>
      <w:proofErr w:type="gramStart"/>
      <w:r w:rsidRPr="00D51A4F">
        <w:rPr>
          <w:rFonts w:ascii="Tahoma" w:eastAsia="Times New Roman" w:hAnsi="Tahoma" w:cs="Tahoma"/>
          <w:sz w:val="20"/>
          <w:szCs w:val="20"/>
          <w:lang w:val="en-GB"/>
        </w:rPr>
        <w:t>,</w:t>
      </w:r>
      <w:r w:rsidRPr="00D51A4F">
        <w:rPr>
          <w:rFonts w:ascii="Tahoma" w:eastAsia="Times New Roman" w:hAnsi="Tahoma" w:cs="Tahoma"/>
          <w:sz w:val="20"/>
          <w:szCs w:val="20"/>
        </w:rPr>
        <w:t>8</w:t>
      </w:r>
      <w:r w:rsidRPr="00D51A4F">
        <w:rPr>
          <w:rFonts w:ascii="Tahoma" w:eastAsia="Times New Roman" w:hAnsi="Tahoma" w:cs="Tahoma"/>
          <w:sz w:val="20"/>
          <w:szCs w:val="20"/>
          <w:lang w:val="en-GB"/>
        </w:rPr>
        <w:t>6</w:t>
      </w:r>
      <w:proofErr w:type="gramEnd"/>
      <w:r w:rsidRPr="00D51A4F">
        <w:rPr>
          <w:rFonts w:ascii="Tahoma" w:eastAsia="Times New Roman" w:hAnsi="Tahoma" w:cs="Tahoma"/>
          <w:sz w:val="20"/>
          <w:szCs w:val="20"/>
        </w:rPr>
        <w:t xml:space="preserve"> %). Dengan meningkatnya Indeks Pertanaman dan penggunaan pupuk sesuai rekomendasi diharapkan </w:t>
      </w:r>
      <w:proofErr w:type="gramStart"/>
      <w:r w:rsidRPr="00D51A4F">
        <w:rPr>
          <w:rFonts w:ascii="Tahoma" w:eastAsia="Times New Roman" w:hAnsi="Tahoma" w:cs="Tahoma"/>
          <w:sz w:val="20"/>
          <w:szCs w:val="20"/>
        </w:rPr>
        <w:t>akan</w:t>
      </w:r>
      <w:proofErr w:type="gramEnd"/>
      <w:r w:rsidRPr="00D51A4F">
        <w:rPr>
          <w:rFonts w:ascii="Tahoma" w:eastAsia="Times New Roman" w:hAnsi="Tahoma" w:cs="Tahoma"/>
          <w:sz w:val="20"/>
          <w:szCs w:val="20"/>
        </w:rPr>
        <w:t xml:space="preserve"> diikuti dengan peningkatan hasil.</w:t>
      </w:r>
    </w:p>
    <w:p w:rsidR="00531BF8" w:rsidRDefault="00531BF8" w:rsidP="00531BF8">
      <w:pPr>
        <w:shd w:val="clear" w:color="auto" w:fill="FFFFFF"/>
        <w:spacing w:line="240" w:lineRule="auto"/>
        <w:ind w:right="158" w:firstLine="720"/>
        <w:rPr>
          <w:rFonts w:ascii="Tahoma" w:eastAsia="Times New Roman" w:hAnsi="Tahoma" w:cs="Tahoma"/>
          <w:sz w:val="20"/>
          <w:szCs w:val="20"/>
        </w:rPr>
      </w:pPr>
    </w:p>
    <w:p w:rsidR="00531BF8" w:rsidRDefault="00531BF8" w:rsidP="00531BF8">
      <w:pPr>
        <w:shd w:val="clear" w:color="auto" w:fill="FFFFFF"/>
        <w:spacing w:line="240" w:lineRule="auto"/>
        <w:ind w:right="158"/>
        <w:rPr>
          <w:rFonts w:ascii="Tahoma" w:eastAsia="Times New Roman" w:hAnsi="Tahoma" w:cs="Tahoma"/>
          <w:sz w:val="20"/>
          <w:szCs w:val="20"/>
          <w:lang w:val="en-GB"/>
        </w:rPr>
      </w:pPr>
    </w:p>
    <w:p w:rsidR="00531BF8" w:rsidRDefault="00531BF8" w:rsidP="00531BF8">
      <w:pPr>
        <w:shd w:val="clear" w:color="auto" w:fill="FFFFFF"/>
        <w:spacing w:line="240" w:lineRule="auto"/>
        <w:ind w:right="158"/>
        <w:rPr>
          <w:rFonts w:ascii="Tahoma" w:eastAsia="Times New Roman" w:hAnsi="Tahoma" w:cs="Tahoma"/>
          <w:sz w:val="20"/>
          <w:szCs w:val="20"/>
          <w:lang w:val="en-GB"/>
        </w:rPr>
      </w:pPr>
    </w:p>
    <w:p w:rsidR="00531BF8" w:rsidRDefault="00531BF8" w:rsidP="00531BF8">
      <w:pPr>
        <w:shd w:val="clear" w:color="auto" w:fill="FFFFFF"/>
        <w:spacing w:line="240" w:lineRule="auto"/>
        <w:ind w:right="158"/>
        <w:rPr>
          <w:rFonts w:ascii="Tahoma" w:eastAsia="Times New Roman" w:hAnsi="Tahoma" w:cs="Tahoma"/>
          <w:sz w:val="20"/>
          <w:szCs w:val="20"/>
          <w:lang w:val="en-GB"/>
        </w:rPr>
      </w:pPr>
    </w:p>
    <w:p w:rsidR="00531BF8" w:rsidRDefault="00531BF8" w:rsidP="00531BF8">
      <w:pPr>
        <w:spacing w:line="240" w:lineRule="auto"/>
        <w:ind w:right="-34"/>
        <w:rPr>
          <w:rFonts w:ascii="Tahoma" w:eastAsia="Times New Roman" w:hAnsi="Tahoma" w:cs="Tahoma"/>
          <w:sz w:val="20"/>
          <w:szCs w:val="20"/>
        </w:rPr>
        <w:sectPr w:rsidR="00531BF8" w:rsidSect="00D3457E">
          <w:type w:val="continuous"/>
          <w:pgSz w:w="11907" w:h="16840" w:code="9"/>
          <w:pgMar w:top="1134" w:right="1134" w:bottom="1134" w:left="1843" w:header="720" w:footer="420" w:gutter="0"/>
          <w:cols w:num="2" w:space="283"/>
          <w:docGrid w:linePitch="360"/>
        </w:sectPr>
      </w:pPr>
    </w:p>
    <w:tbl>
      <w:tblPr>
        <w:tblW w:w="4623" w:type="pct"/>
        <w:tblInd w:w="592" w:type="dxa"/>
        <w:tblLook w:val="04A0" w:firstRow="1" w:lastRow="0" w:firstColumn="1" w:lastColumn="0" w:noHBand="0" w:noVBand="1"/>
      </w:tblPr>
      <w:tblGrid>
        <w:gridCol w:w="459"/>
        <w:gridCol w:w="2672"/>
        <w:gridCol w:w="2122"/>
        <w:gridCol w:w="2003"/>
        <w:gridCol w:w="1593"/>
      </w:tblGrid>
      <w:tr w:rsidR="00531BF8" w:rsidRPr="00917604" w:rsidTr="0059020A">
        <w:trPr>
          <w:trHeight w:val="551"/>
        </w:trPr>
        <w:tc>
          <w:tcPr>
            <w:tcW w:w="5000" w:type="pct"/>
            <w:gridSpan w:val="5"/>
          </w:tcPr>
          <w:p w:rsidR="00531BF8" w:rsidRPr="00917604" w:rsidRDefault="00531BF8" w:rsidP="0059020A">
            <w:pPr>
              <w:spacing w:line="240" w:lineRule="auto"/>
              <w:ind w:right="-34"/>
              <w:jc w:val="left"/>
              <w:rPr>
                <w:rFonts w:ascii="Tahoma" w:eastAsia="Times New Roman" w:hAnsi="Tahoma" w:cs="Tahoma"/>
                <w:sz w:val="20"/>
                <w:szCs w:val="20"/>
              </w:rPr>
            </w:pPr>
            <w:r w:rsidRPr="00D51A4F">
              <w:rPr>
                <w:rFonts w:ascii="Tahoma" w:eastAsia="Times New Roman" w:hAnsi="Tahoma" w:cs="Tahoma"/>
                <w:sz w:val="20"/>
                <w:szCs w:val="20"/>
              </w:rPr>
              <w:lastRenderedPageBreak/>
              <w:t>Tabel 3. Kes</w:t>
            </w:r>
            <w:r w:rsidRPr="00D51A4F">
              <w:rPr>
                <w:rFonts w:ascii="Tahoma" w:eastAsia="Times New Roman" w:hAnsi="Tahoma" w:cs="Tahoma"/>
                <w:sz w:val="20"/>
                <w:szCs w:val="20"/>
                <w:lang w:val="en-GB"/>
              </w:rPr>
              <w:t>e</w:t>
            </w:r>
            <w:r w:rsidRPr="00D51A4F">
              <w:rPr>
                <w:rFonts w:ascii="Tahoma" w:eastAsia="Times New Roman" w:hAnsi="Tahoma" w:cs="Tahoma"/>
                <w:sz w:val="20"/>
                <w:szCs w:val="20"/>
              </w:rPr>
              <w:t>s</w:t>
            </w:r>
            <w:r w:rsidRPr="00D51A4F">
              <w:rPr>
                <w:rFonts w:ascii="Tahoma" w:eastAsia="Times New Roman" w:hAnsi="Tahoma" w:cs="Tahoma"/>
                <w:sz w:val="20"/>
                <w:szCs w:val="20"/>
                <w:lang w:val="en-GB"/>
              </w:rPr>
              <w:t>ua</w:t>
            </w:r>
            <w:r w:rsidRPr="00D51A4F">
              <w:rPr>
                <w:rFonts w:ascii="Tahoma" w:eastAsia="Times New Roman" w:hAnsi="Tahoma" w:cs="Tahoma"/>
                <w:sz w:val="20"/>
                <w:szCs w:val="20"/>
              </w:rPr>
              <w:t>ian</w:t>
            </w:r>
            <w:r w:rsidRPr="00D51A4F">
              <w:rPr>
                <w:rFonts w:ascii="Tahoma" w:eastAsia="Times New Roman" w:hAnsi="Tahoma" w:cs="Tahoma"/>
                <w:sz w:val="20"/>
                <w:szCs w:val="20"/>
                <w:lang w:val="en-GB"/>
              </w:rPr>
              <w:t xml:space="preserve">  Luas Potensi Tanam padi Existing dan Rekomendasi Katam</w:t>
            </w:r>
          </w:p>
        </w:tc>
      </w:tr>
      <w:tr w:rsidR="00531BF8" w:rsidRPr="00917604" w:rsidTr="0059020A">
        <w:trPr>
          <w:trHeight w:val="264"/>
        </w:trPr>
        <w:tc>
          <w:tcPr>
            <w:tcW w:w="259" w:type="pct"/>
            <w:tcBorders>
              <w:top w:val="single" w:sz="4" w:space="0" w:color="auto"/>
            </w:tcBorders>
          </w:tcPr>
          <w:p w:rsidR="00531BF8" w:rsidRPr="00917604" w:rsidRDefault="00531BF8" w:rsidP="0059020A">
            <w:pPr>
              <w:spacing w:line="240" w:lineRule="auto"/>
              <w:ind w:right="-34"/>
              <w:rPr>
                <w:rFonts w:ascii="Tahoma" w:eastAsia="Times New Roman" w:hAnsi="Tahoma" w:cs="Tahoma"/>
                <w:sz w:val="20"/>
                <w:szCs w:val="20"/>
              </w:rPr>
            </w:pPr>
            <w:r w:rsidRPr="00917604">
              <w:rPr>
                <w:rFonts w:ascii="Tahoma" w:eastAsia="Times New Roman" w:hAnsi="Tahoma" w:cs="Tahoma"/>
                <w:sz w:val="20"/>
                <w:szCs w:val="20"/>
              </w:rPr>
              <w:t>No</w:t>
            </w:r>
          </w:p>
        </w:tc>
        <w:tc>
          <w:tcPr>
            <w:tcW w:w="1510" w:type="pct"/>
            <w:tcBorders>
              <w:top w:val="single" w:sz="4" w:space="0" w:color="auto"/>
            </w:tcBorders>
          </w:tcPr>
          <w:p w:rsidR="00531BF8" w:rsidRPr="00917604" w:rsidRDefault="00531BF8" w:rsidP="0059020A">
            <w:pPr>
              <w:spacing w:line="240" w:lineRule="auto"/>
              <w:ind w:right="-34"/>
              <w:rPr>
                <w:rFonts w:ascii="Tahoma" w:eastAsia="Times New Roman" w:hAnsi="Tahoma" w:cs="Tahoma"/>
                <w:sz w:val="20"/>
                <w:szCs w:val="20"/>
              </w:rPr>
            </w:pPr>
            <w:r w:rsidRPr="00917604">
              <w:rPr>
                <w:rFonts w:ascii="Tahoma" w:eastAsia="Times New Roman" w:hAnsi="Tahoma" w:cs="Tahoma"/>
                <w:sz w:val="20"/>
                <w:szCs w:val="20"/>
              </w:rPr>
              <w:t>Kecamatan</w:t>
            </w:r>
          </w:p>
        </w:tc>
        <w:tc>
          <w:tcPr>
            <w:tcW w:w="2331" w:type="pct"/>
            <w:gridSpan w:val="2"/>
            <w:tcBorders>
              <w:top w:val="single" w:sz="4" w:space="0" w:color="auto"/>
              <w:bottom w:val="single" w:sz="4" w:space="0" w:color="auto"/>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rPr>
              <w:t>Luas Potensi Tanam</w:t>
            </w:r>
            <w:r>
              <w:rPr>
                <w:rFonts w:ascii="Tahoma" w:eastAsia="Times New Roman" w:hAnsi="Tahoma" w:cs="Tahoma"/>
                <w:sz w:val="20"/>
                <w:szCs w:val="20"/>
              </w:rPr>
              <w:t xml:space="preserve"> </w:t>
            </w:r>
            <w:r w:rsidRPr="00917604">
              <w:rPr>
                <w:rFonts w:ascii="Tahoma" w:eastAsia="Times New Roman" w:hAnsi="Tahoma" w:cs="Tahoma"/>
                <w:sz w:val="20"/>
                <w:szCs w:val="20"/>
              </w:rPr>
              <w:t>Padi</w:t>
            </w:r>
            <w:r w:rsidRPr="00917604">
              <w:rPr>
                <w:rFonts w:ascii="Tahoma" w:eastAsia="Times New Roman" w:hAnsi="Tahoma" w:cs="Tahoma"/>
                <w:sz w:val="20"/>
                <w:szCs w:val="20"/>
                <w:lang w:val="en-GB"/>
              </w:rPr>
              <w:t xml:space="preserve"> (ha)</w:t>
            </w:r>
          </w:p>
        </w:tc>
        <w:tc>
          <w:tcPr>
            <w:tcW w:w="900" w:type="pct"/>
            <w:tcBorders>
              <w:top w:val="single" w:sz="4" w:space="0" w:color="auto"/>
            </w:tcBorders>
          </w:tcPr>
          <w:p w:rsidR="00531BF8" w:rsidRPr="00917604" w:rsidRDefault="00531BF8" w:rsidP="0059020A">
            <w:pPr>
              <w:spacing w:line="240" w:lineRule="auto"/>
              <w:ind w:right="-34"/>
              <w:jc w:val="center"/>
              <w:rPr>
                <w:rFonts w:ascii="Tahoma" w:eastAsia="Times New Roman" w:hAnsi="Tahoma" w:cs="Tahoma"/>
                <w:sz w:val="20"/>
                <w:szCs w:val="20"/>
              </w:rPr>
            </w:pPr>
            <w:r w:rsidRPr="00917604">
              <w:rPr>
                <w:rFonts w:ascii="Tahoma" w:eastAsia="Times New Roman" w:hAnsi="Tahoma" w:cs="Tahoma"/>
                <w:sz w:val="20"/>
                <w:szCs w:val="20"/>
              </w:rPr>
              <w:t>Persentase (%)</w:t>
            </w:r>
          </w:p>
        </w:tc>
      </w:tr>
      <w:tr w:rsidR="00531BF8" w:rsidRPr="00917604" w:rsidTr="0059020A">
        <w:trPr>
          <w:trHeight w:val="263"/>
        </w:trPr>
        <w:tc>
          <w:tcPr>
            <w:tcW w:w="259" w:type="pct"/>
            <w:tcBorders>
              <w:bottom w:val="single" w:sz="4" w:space="0" w:color="auto"/>
            </w:tcBorders>
          </w:tcPr>
          <w:p w:rsidR="00531BF8" w:rsidRPr="00917604" w:rsidRDefault="00531BF8" w:rsidP="0059020A">
            <w:pPr>
              <w:spacing w:line="240" w:lineRule="auto"/>
              <w:ind w:right="-34"/>
              <w:rPr>
                <w:rFonts w:ascii="Tahoma" w:eastAsia="Times New Roman" w:hAnsi="Tahoma" w:cs="Tahoma"/>
                <w:sz w:val="20"/>
                <w:szCs w:val="20"/>
              </w:rPr>
            </w:pPr>
          </w:p>
        </w:tc>
        <w:tc>
          <w:tcPr>
            <w:tcW w:w="1510" w:type="pct"/>
            <w:tcBorders>
              <w:bottom w:val="single" w:sz="4" w:space="0" w:color="auto"/>
            </w:tcBorders>
          </w:tcPr>
          <w:p w:rsidR="00531BF8" w:rsidRPr="00917604" w:rsidRDefault="00531BF8" w:rsidP="0059020A">
            <w:pPr>
              <w:spacing w:line="240" w:lineRule="auto"/>
              <w:ind w:right="-34"/>
              <w:rPr>
                <w:rFonts w:ascii="Tahoma" w:eastAsia="Times New Roman" w:hAnsi="Tahoma" w:cs="Tahoma"/>
                <w:sz w:val="20"/>
                <w:szCs w:val="20"/>
              </w:rPr>
            </w:pPr>
          </w:p>
        </w:tc>
        <w:tc>
          <w:tcPr>
            <w:tcW w:w="1199" w:type="pct"/>
            <w:tcBorders>
              <w:top w:val="single" w:sz="4" w:space="0" w:color="auto"/>
              <w:bottom w:val="single" w:sz="4" w:space="0" w:color="auto"/>
            </w:tcBorders>
          </w:tcPr>
          <w:p w:rsidR="00531BF8" w:rsidRPr="00917604" w:rsidRDefault="00531BF8" w:rsidP="0059020A">
            <w:pPr>
              <w:spacing w:line="240" w:lineRule="auto"/>
              <w:ind w:right="-34"/>
              <w:jc w:val="center"/>
              <w:rPr>
                <w:rFonts w:ascii="Tahoma" w:eastAsia="Times New Roman" w:hAnsi="Tahoma" w:cs="Tahoma"/>
                <w:sz w:val="20"/>
                <w:szCs w:val="20"/>
              </w:rPr>
            </w:pPr>
            <w:r w:rsidRPr="00917604">
              <w:rPr>
                <w:rFonts w:ascii="Tahoma" w:eastAsia="Times New Roman" w:hAnsi="Tahoma" w:cs="Tahoma"/>
                <w:sz w:val="20"/>
                <w:szCs w:val="20"/>
              </w:rPr>
              <w:t>Existing</w:t>
            </w:r>
          </w:p>
        </w:tc>
        <w:tc>
          <w:tcPr>
            <w:tcW w:w="1132" w:type="pct"/>
            <w:tcBorders>
              <w:top w:val="single" w:sz="4" w:space="0" w:color="auto"/>
              <w:bottom w:val="single" w:sz="4" w:space="0" w:color="auto"/>
            </w:tcBorders>
          </w:tcPr>
          <w:p w:rsidR="00531BF8" w:rsidRPr="00917604" w:rsidRDefault="00531BF8" w:rsidP="0059020A">
            <w:pPr>
              <w:spacing w:line="240" w:lineRule="auto"/>
              <w:ind w:right="-34"/>
              <w:jc w:val="center"/>
              <w:rPr>
                <w:rFonts w:ascii="Tahoma" w:eastAsia="Times New Roman" w:hAnsi="Tahoma" w:cs="Tahoma"/>
                <w:sz w:val="20"/>
                <w:szCs w:val="20"/>
              </w:rPr>
            </w:pPr>
            <w:r w:rsidRPr="00917604">
              <w:rPr>
                <w:rFonts w:ascii="Tahoma" w:eastAsia="Times New Roman" w:hAnsi="Tahoma" w:cs="Tahoma"/>
                <w:sz w:val="20"/>
                <w:szCs w:val="20"/>
                <w:lang w:val="en-GB"/>
              </w:rPr>
              <w:t xml:space="preserve">Rekomendasi </w:t>
            </w:r>
            <w:r w:rsidRPr="00917604">
              <w:rPr>
                <w:rFonts w:ascii="Tahoma" w:eastAsia="Times New Roman" w:hAnsi="Tahoma" w:cs="Tahoma"/>
                <w:sz w:val="20"/>
                <w:szCs w:val="20"/>
              </w:rPr>
              <w:t>Katam</w:t>
            </w:r>
          </w:p>
        </w:tc>
        <w:tc>
          <w:tcPr>
            <w:tcW w:w="900" w:type="pct"/>
            <w:tcBorders>
              <w:bottom w:val="single" w:sz="4" w:space="0" w:color="auto"/>
            </w:tcBorders>
          </w:tcPr>
          <w:p w:rsidR="00531BF8" w:rsidRPr="00917604" w:rsidRDefault="00531BF8" w:rsidP="0059020A">
            <w:pPr>
              <w:spacing w:line="240" w:lineRule="auto"/>
              <w:ind w:right="-34"/>
              <w:rPr>
                <w:rFonts w:ascii="Tahoma" w:eastAsia="Times New Roman" w:hAnsi="Tahoma" w:cs="Tahoma"/>
                <w:sz w:val="20"/>
                <w:szCs w:val="20"/>
              </w:rPr>
            </w:pPr>
          </w:p>
        </w:tc>
      </w:tr>
      <w:tr w:rsidR="00531BF8" w:rsidRPr="00917604" w:rsidTr="0059020A">
        <w:trPr>
          <w:trHeight w:val="264"/>
        </w:trPr>
        <w:tc>
          <w:tcPr>
            <w:tcW w:w="259" w:type="pct"/>
            <w:tcBorders>
              <w:top w:val="single" w:sz="4" w:space="0" w:color="auto"/>
            </w:tcBorders>
          </w:tcPr>
          <w:p w:rsidR="00531BF8" w:rsidRPr="00917604" w:rsidRDefault="00531BF8" w:rsidP="0059020A">
            <w:pPr>
              <w:spacing w:line="240" w:lineRule="auto"/>
              <w:ind w:right="-34"/>
              <w:rPr>
                <w:rFonts w:ascii="Tahoma" w:eastAsia="Times New Roman" w:hAnsi="Tahoma" w:cs="Tahoma"/>
                <w:sz w:val="20"/>
                <w:szCs w:val="20"/>
              </w:rPr>
            </w:pPr>
            <w:r w:rsidRPr="00917604">
              <w:rPr>
                <w:rFonts w:ascii="Tahoma" w:eastAsia="Times New Roman" w:hAnsi="Tahoma" w:cs="Tahoma"/>
                <w:sz w:val="20"/>
                <w:szCs w:val="20"/>
              </w:rPr>
              <w:t>1</w:t>
            </w:r>
          </w:p>
        </w:tc>
        <w:tc>
          <w:tcPr>
            <w:tcW w:w="1510" w:type="pct"/>
            <w:tcBorders>
              <w:top w:val="single" w:sz="4" w:space="0" w:color="auto"/>
            </w:tcBorders>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Kampar Kiri</w:t>
            </w:r>
          </w:p>
        </w:tc>
        <w:tc>
          <w:tcPr>
            <w:tcW w:w="1199" w:type="pct"/>
            <w:tcBorders>
              <w:top w:val="single" w:sz="4" w:space="0" w:color="auto"/>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323</w:t>
            </w:r>
          </w:p>
        </w:tc>
        <w:tc>
          <w:tcPr>
            <w:tcW w:w="1132" w:type="pct"/>
            <w:tcBorders>
              <w:top w:val="single" w:sz="4" w:space="0" w:color="auto"/>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483</w:t>
            </w:r>
          </w:p>
        </w:tc>
        <w:tc>
          <w:tcPr>
            <w:tcW w:w="900" w:type="pct"/>
            <w:tcBorders>
              <w:top w:val="single" w:sz="4" w:space="0" w:color="auto"/>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66,87</w:t>
            </w:r>
          </w:p>
        </w:tc>
      </w:tr>
      <w:tr w:rsidR="00531BF8" w:rsidRPr="00917604" w:rsidTr="0059020A">
        <w:trPr>
          <w:trHeight w:val="264"/>
        </w:trPr>
        <w:tc>
          <w:tcPr>
            <w:tcW w:w="259" w:type="pct"/>
          </w:tcPr>
          <w:p w:rsidR="00531BF8" w:rsidRPr="00917604" w:rsidRDefault="00531BF8" w:rsidP="0059020A">
            <w:pPr>
              <w:spacing w:line="240" w:lineRule="auto"/>
              <w:ind w:right="-34"/>
              <w:rPr>
                <w:rFonts w:ascii="Tahoma" w:eastAsia="Times New Roman" w:hAnsi="Tahoma" w:cs="Tahoma"/>
                <w:sz w:val="20"/>
                <w:szCs w:val="20"/>
              </w:rPr>
            </w:pPr>
            <w:r w:rsidRPr="00917604">
              <w:rPr>
                <w:rFonts w:ascii="Tahoma" w:eastAsia="Times New Roman" w:hAnsi="Tahoma" w:cs="Tahoma"/>
                <w:sz w:val="20"/>
                <w:szCs w:val="20"/>
              </w:rPr>
              <w:t>2</w:t>
            </w:r>
          </w:p>
        </w:tc>
        <w:tc>
          <w:tcPr>
            <w:tcW w:w="1510" w:type="pct"/>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Kampar Kiri Hulu</w:t>
            </w:r>
          </w:p>
        </w:tc>
        <w:tc>
          <w:tcPr>
            <w:tcW w:w="1199"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c>
          <w:tcPr>
            <w:tcW w:w="1132"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c>
          <w:tcPr>
            <w:tcW w:w="900"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r>
      <w:tr w:rsidR="00531BF8" w:rsidRPr="00917604" w:rsidTr="0059020A">
        <w:trPr>
          <w:trHeight w:val="264"/>
        </w:trPr>
        <w:tc>
          <w:tcPr>
            <w:tcW w:w="259" w:type="pct"/>
          </w:tcPr>
          <w:p w:rsidR="00531BF8" w:rsidRPr="00917604" w:rsidRDefault="00531BF8" w:rsidP="0059020A">
            <w:pPr>
              <w:spacing w:line="240" w:lineRule="auto"/>
              <w:ind w:right="-34"/>
              <w:rPr>
                <w:rFonts w:ascii="Tahoma" w:eastAsia="Times New Roman" w:hAnsi="Tahoma" w:cs="Tahoma"/>
                <w:sz w:val="20"/>
                <w:szCs w:val="20"/>
              </w:rPr>
            </w:pPr>
            <w:r w:rsidRPr="00917604">
              <w:rPr>
                <w:rFonts w:ascii="Tahoma" w:eastAsia="Times New Roman" w:hAnsi="Tahoma" w:cs="Tahoma"/>
                <w:sz w:val="20"/>
                <w:szCs w:val="20"/>
              </w:rPr>
              <w:t>3</w:t>
            </w:r>
          </w:p>
        </w:tc>
        <w:tc>
          <w:tcPr>
            <w:tcW w:w="1510" w:type="pct"/>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Kampar Kiri Hilir</w:t>
            </w:r>
          </w:p>
        </w:tc>
        <w:tc>
          <w:tcPr>
            <w:tcW w:w="1199"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c>
          <w:tcPr>
            <w:tcW w:w="1132"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c>
          <w:tcPr>
            <w:tcW w:w="900"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r>
      <w:tr w:rsidR="00531BF8" w:rsidRPr="00917604" w:rsidTr="0059020A">
        <w:trPr>
          <w:trHeight w:val="288"/>
        </w:trPr>
        <w:tc>
          <w:tcPr>
            <w:tcW w:w="259" w:type="pct"/>
          </w:tcPr>
          <w:p w:rsidR="00531BF8" w:rsidRPr="00917604" w:rsidRDefault="00531BF8" w:rsidP="0059020A">
            <w:pPr>
              <w:spacing w:line="240" w:lineRule="auto"/>
              <w:ind w:right="-34"/>
              <w:rPr>
                <w:rFonts w:ascii="Tahoma" w:eastAsia="Times New Roman" w:hAnsi="Tahoma" w:cs="Tahoma"/>
                <w:sz w:val="20"/>
                <w:szCs w:val="20"/>
              </w:rPr>
            </w:pPr>
            <w:r w:rsidRPr="00917604">
              <w:rPr>
                <w:rFonts w:ascii="Tahoma" w:eastAsia="Times New Roman" w:hAnsi="Tahoma" w:cs="Tahoma"/>
                <w:sz w:val="20"/>
                <w:szCs w:val="20"/>
              </w:rPr>
              <w:t>4</w:t>
            </w:r>
          </w:p>
        </w:tc>
        <w:tc>
          <w:tcPr>
            <w:tcW w:w="1510" w:type="pct"/>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Gunung Sahilan</w:t>
            </w:r>
          </w:p>
        </w:tc>
        <w:tc>
          <w:tcPr>
            <w:tcW w:w="1199"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c>
          <w:tcPr>
            <w:tcW w:w="1132"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c>
          <w:tcPr>
            <w:tcW w:w="900"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r>
      <w:tr w:rsidR="00531BF8" w:rsidRPr="00917604" w:rsidTr="0059020A">
        <w:trPr>
          <w:trHeight w:val="264"/>
        </w:trPr>
        <w:tc>
          <w:tcPr>
            <w:tcW w:w="259" w:type="pct"/>
          </w:tcPr>
          <w:p w:rsidR="00531BF8" w:rsidRPr="00917604" w:rsidRDefault="00531BF8" w:rsidP="0059020A">
            <w:pPr>
              <w:spacing w:line="240" w:lineRule="auto"/>
              <w:ind w:right="-34"/>
              <w:rPr>
                <w:rFonts w:ascii="Tahoma" w:eastAsia="Times New Roman" w:hAnsi="Tahoma" w:cs="Tahoma"/>
                <w:sz w:val="20"/>
                <w:szCs w:val="20"/>
              </w:rPr>
            </w:pPr>
            <w:r w:rsidRPr="00917604">
              <w:rPr>
                <w:rFonts w:ascii="Tahoma" w:eastAsia="Times New Roman" w:hAnsi="Tahoma" w:cs="Tahoma"/>
                <w:sz w:val="20"/>
                <w:szCs w:val="20"/>
              </w:rPr>
              <w:t>5</w:t>
            </w:r>
          </w:p>
        </w:tc>
        <w:tc>
          <w:tcPr>
            <w:tcW w:w="1510" w:type="pct"/>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Kampar Kiri Tengah</w:t>
            </w:r>
          </w:p>
        </w:tc>
        <w:tc>
          <w:tcPr>
            <w:tcW w:w="1199"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c>
          <w:tcPr>
            <w:tcW w:w="1132"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c>
          <w:tcPr>
            <w:tcW w:w="900"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r>
      <w:tr w:rsidR="00531BF8" w:rsidRPr="00917604" w:rsidTr="0059020A">
        <w:trPr>
          <w:trHeight w:val="264"/>
        </w:trPr>
        <w:tc>
          <w:tcPr>
            <w:tcW w:w="259" w:type="pct"/>
          </w:tcPr>
          <w:p w:rsidR="00531BF8" w:rsidRPr="00917604" w:rsidRDefault="00531BF8" w:rsidP="0059020A">
            <w:pPr>
              <w:spacing w:line="240" w:lineRule="auto"/>
              <w:ind w:right="-34"/>
              <w:rPr>
                <w:rFonts w:ascii="Tahoma" w:eastAsia="Times New Roman" w:hAnsi="Tahoma" w:cs="Tahoma"/>
                <w:sz w:val="20"/>
                <w:szCs w:val="20"/>
              </w:rPr>
            </w:pPr>
            <w:r w:rsidRPr="00917604">
              <w:rPr>
                <w:rFonts w:ascii="Tahoma" w:eastAsia="Times New Roman" w:hAnsi="Tahoma" w:cs="Tahoma"/>
                <w:sz w:val="20"/>
                <w:szCs w:val="20"/>
              </w:rPr>
              <w:t>6</w:t>
            </w:r>
          </w:p>
        </w:tc>
        <w:tc>
          <w:tcPr>
            <w:tcW w:w="1510" w:type="pct"/>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XIII Koto Kampar</w:t>
            </w:r>
          </w:p>
        </w:tc>
        <w:tc>
          <w:tcPr>
            <w:tcW w:w="1199"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19</w:t>
            </w:r>
          </w:p>
        </w:tc>
        <w:tc>
          <w:tcPr>
            <w:tcW w:w="1132"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29</w:t>
            </w:r>
          </w:p>
        </w:tc>
        <w:tc>
          <w:tcPr>
            <w:tcW w:w="900"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65,52</w:t>
            </w:r>
          </w:p>
        </w:tc>
      </w:tr>
      <w:tr w:rsidR="00531BF8" w:rsidRPr="00917604" w:rsidTr="0059020A">
        <w:trPr>
          <w:trHeight w:val="264"/>
        </w:trPr>
        <w:tc>
          <w:tcPr>
            <w:tcW w:w="259" w:type="pct"/>
          </w:tcPr>
          <w:p w:rsidR="00531BF8" w:rsidRPr="00917604" w:rsidRDefault="00531BF8" w:rsidP="0059020A">
            <w:pPr>
              <w:spacing w:line="240" w:lineRule="auto"/>
              <w:ind w:right="-34"/>
              <w:rPr>
                <w:rFonts w:ascii="Tahoma" w:eastAsia="Times New Roman" w:hAnsi="Tahoma" w:cs="Tahoma"/>
                <w:sz w:val="20"/>
                <w:szCs w:val="20"/>
              </w:rPr>
            </w:pPr>
            <w:r w:rsidRPr="00917604">
              <w:rPr>
                <w:rFonts w:ascii="Tahoma" w:eastAsia="Times New Roman" w:hAnsi="Tahoma" w:cs="Tahoma"/>
                <w:sz w:val="20"/>
                <w:szCs w:val="20"/>
              </w:rPr>
              <w:t>7</w:t>
            </w:r>
          </w:p>
        </w:tc>
        <w:tc>
          <w:tcPr>
            <w:tcW w:w="1510" w:type="pct"/>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Koto Kampar Hulu</w:t>
            </w:r>
          </w:p>
        </w:tc>
        <w:tc>
          <w:tcPr>
            <w:tcW w:w="1199"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95</w:t>
            </w:r>
          </w:p>
        </w:tc>
        <w:tc>
          <w:tcPr>
            <w:tcW w:w="1132"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145</w:t>
            </w:r>
          </w:p>
        </w:tc>
        <w:tc>
          <w:tcPr>
            <w:tcW w:w="900"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65,52</w:t>
            </w:r>
          </w:p>
        </w:tc>
      </w:tr>
      <w:tr w:rsidR="00531BF8" w:rsidRPr="00917604" w:rsidTr="0059020A">
        <w:trPr>
          <w:trHeight w:val="264"/>
        </w:trPr>
        <w:tc>
          <w:tcPr>
            <w:tcW w:w="259" w:type="pct"/>
          </w:tcPr>
          <w:p w:rsidR="00531BF8" w:rsidRPr="00917604" w:rsidRDefault="00531BF8" w:rsidP="0059020A">
            <w:pPr>
              <w:spacing w:line="240" w:lineRule="auto"/>
              <w:ind w:right="-34"/>
              <w:rPr>
                <w:rFonts w:ascii="Tahoma" w:eastAsia="Times New Roman" w:hAnsi="Tahoma" w:cs="Tahoma"/>
                <w:sz w:val="20"/>
                <w:szCs w:val="20"/>
              </w:rPr>
            </w:pPr>
            <w:r w:rsidRPr="00917604">
              <w:rPr>
                <w:rFonts w:ascii="Tahoma" w:eastAsia="Times New Roman" w:hAnsi="Tahoma" w:cs="Tahoma"/>
                <w:sz w:val="20"/>
                <w:szCs w:val="20"/>
              </w:rPr>
              <w:t>8</w:t>
            </w:r>
          </w:p>
        </w:tc>
        <w:tc>
          <w:tcPr>
            <w:tcW w:w="1510" w:type="pct"/>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 xml:space="preserve">Kuok </w:t>
            </w:r>
          </w:p>
        </w:tc>
        <w:tc>
          <w:tcPr>
            <w:tcW w:w="1199"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1.083</w:t>
            </w:r>
          </w:p>
        </w:tc>
        <w:tc>
          <w:tcPr>
            <w:tcW w:w="1132"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1.568</w:t>
            </w:r>
          </w:p>
        </w:tc>
        <w:tc>
          <w:tcPr>
            <w:tcW w:w="900"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69,07</w:t>
            </w:r>
          </w:p>
        </w:tc>
      </w:tr>
      <w:tr w:rsidR="00531BF8" w:rsidRPr="00917604" w:rsidTr="0059020A">
        <w:trPr>
          <w:trHeight w:val="264"/>
        </w:trPr>
        <w:tc>
          <w:tcPr>
            <w:tcW w:w="259" w:type="pct"/>
          </w:tcPr>
          <w:p w:rsidR="00531BF8" w:rsidRPr="00917604" w:rsidRDefault="00531BF8" w:rsidP="0059020A">
            <w:pPr>
              <w:spacing w:line="240" w:lineRule="auto"/>
              <w:ind w:right="-34"/>
              <w:rPr>
                <w:rFonts w:ascii="Tahoma" w:eastAsia="Times New Roman" w:hAnsi="Tahoma" w:cs="Tahoma"/>
                <w:sz w:val="20"/>
                <w:szCs w:val="20"/>
              </w:rPr>
            </w:pPr>
            <w:r w:rsidRPr="00917604">
              <w:rPr>
                <w:rFonts w:ascii="Tahoma" w:eastAsia="Times New Roman" w:hAnsi="Tahoma" w:cs="Tahoma"/>
                <w:sz w:val="20"/>
                <w:szCs w:val="20"/>
              </w:rPr>
              <w:t>9</w:t>
            </w:r>
          </w:p>
        </w:tc>
        <w:tc>
          <w:tcPr>
            <w:tcW w:w="1510" w:type="pct"/>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Salo</w:t>
            </w:r>
          </w:p>
        </w:tc>
        <w:tc>
          <w:tcPr>
            <w:tcW w:w="1199"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741</w:t>
            </w:r>
          </w:p>
        </w:tc>
        <w:tc>
          <w:tcPr>
            <w:tcW w:w="1132"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1.073</w:t>
            </w:r>
          </w:p>
        </w:tc>
        <w:tc>
          <w:tcPr>
            <w:tcW w:w="900"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69,06</w:t>
            </w:r>
          </w:p>
        </w:tc>
      </w:tr>
      <w:tr w:rsidR="00531BF8" w:rsidRPr="00917604" w:rsidTr="0059020A">
        <w:trPr>
          <w:trHeight w:val="264"/>
        </w:trPr>
        <w:tc>
          <w:tcPr>
            <w:tcW w:w="259" w:type="pct"/>
          </w:tcPr>
          <w:p w:rsidR="00531BF8" w:rsidRPr="00917604" w:rsidRDefault="00531BF8" w:rsidP="0059020A">
            <w:pPr>
              <w:spacing w:line="240" w:lineRule="auto"/>
              <w:ind w:right="-34"/>
              <w:rPr>
                <w:rFonts w:ascii="Tahoma" w:eastAsia="Times New Roman" w:hAnsi="Tahoma" w:cs="Tahoma"/>
                <w:sz w:val="20"/>
                <w:szCs w:val="20"/>
              </w:rPr>
            </w:pPr>
            <w:r w:rsidRPr="00917604">
              <w:rPr>
                <w:rFonts w:ascii="Tahoma" w:eastAsia="Times New Roman" w:hAnsi="Tahoma" w:cs="Tahoma"/>
                <w:sz w:val="20"/>
                <w:szCs w:val="20"/>
              </w:rPr>
              <w:t>10</w:t>
            </w:r>
          </w:p>
        </w:tc>
        <w:tc>
          <w:tcPr>
            <w:tcW w:w="1510" w:type="pct"/>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Tapung</w:t>
            </w:r>
          </w:p>
        </w:tc>
        <w:tc>
          <w:tcPr>
            <w:tcW w:w="1199"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143</w:t>
            </w:r>
          </w:p>
        </w:tc>
        <w:tc>
          <w:tcPr>
            <w:tcW w:w="1132"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207</w:t>
            </w:r>
          </w:p>
        </w:tc>
        <w:tc>
          <w:tcPr>
            <w:tcW w:w="900"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69,08</w:t>
            </w:r>
          </w:p>
        </w:tc>
      </w:tr>
      <w:tr w:rsidR="00531BF8" w:rsidRPr="00917604" w:rsidTr="0059020A">
        <w:trPr>
          <w:trHeight w:val="264"/>
        </w:trPr>
        <w:tc>
          <w:tcPr>
            <w:tcW w:w="259" w:type="pct"/>
          </w:tcPr>
          <w:p w:rsidR="00531BF8" w:rsidRPr="00917604" w:rsidRDefault="00531BF8" w:rsidP="0059020A">
            <w:pPr>
              <w:spacing w:line="240" w:lineRule="auto"/>
              <w:ind w:right="-34"/>
              <w:rPr>
                <w:rFonts w:ascii="Tahoma" w:eastAsia="Times New Roman" w:hAnsi="Tahoma" w:cs="Tahoma"/>
                <w:sz w:val="20"/>
                <w:szCs w:val="20"/>
              </w:rPr>
            </w:pPr>
            <w:r w:rsidRPr="00917604">
              <w:rPr>
                <w:rFonts w:ascii="Tahoma" w:eastAsia="Times New Roman" w:hAnsi="Tahoma" w:cs="Tahoma"/>
                <w:sz w:val="20"/>
                <w:szCs w:val="20"/>
              </w:rPr>
              <w:t>11</w:t>
            </w:r>
          </w:p>
        </w:tc>
        <w:tc>
          <w:tcPr>
            <w:tcW w:w="1510" w:type="pct"/>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Tapung Hulu</w:t>
            </w:r>
          </w:p>
        </w:tc>
        <w:tc>
          <w:tcPr>
            <w:tcW w:w="1199"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143</w:t>
            </w:r>
          </w:p>
        </w:tc>
        <w:tc>
          <w:tcPr>
            <w:tcW w:w="1132"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207</w:t>
            </w:r>
          </w:p>
        </w:tc>
        <w:tc>
          <w:tcPr>
            <w:tcW w:w="900"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69,08</w:t>
            </w:r>
          </w:p>
        </w:tc>
      </w:tr>
      <w:tr w:rsidR="00531BF8" w:rsidRPr="00917604" w:rsidTr="0059020A">
        <w:trPr>
          <w:trHeight w:val="264"/>
        </w:trPr>
        <w:tc>
          <w:tcPr>
            <w:tcW w:w="259" w:type="pct"/>
          </w:tcPr>
          <w:p w:rsidR="00531BF8" w:rsidRPr="00917604" w:rsidRDefault="00531BF8" w:rsidP="0059020A">
            <w:pPr>
              <w:spacing w:line="240" w:lineRule="auto"/>
              <w:ind w:right="-34"/>
              <w:rPr>
                <w:rFonts w:ascii="Tahoma" w:eastAsia="Times New Roman" w:hAnsi="Tahoma" w:cs="Tahoma"/>
                <w:sz w:val="20"/>
                <w:szCs w:val="20"/>
              </w:rPr>
            </w:pPr>
            <w:r w:rsidRPr="00917604">
              <w:rPr>
                <w:rFonts w:ascii="Tahoma" w:eastAsia="Times New Roman" w:hAnsi="Tahoma" w:cs="Tahoma"/>
                <w:sz w:val="20"/>
                <w:szCs w:val="20"/>
              </w:rPr>
              <w:t>12</w:t>
            </w:r>
          </w:p>
        </w:tc>
        <w:tc>
          <w:tcPr>
            <w:tcW w:w="1510" w:type="pct"/>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Tapung Hilir</w:t>
            </w:r>
          </w:p>
        </w:tc>
        <w:tc>
          <w:tcPr>
            <w:tcW w:w="1199"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1.350</w:t>
            </w:r>
          </w:p>
        </w:tc>
        <w:tc>
          <w:tcPr>
            <w:tcW w:w="1132"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2.183</w:t>
            </w:r>
          </w:p>
        </w:tc>
        <w:tc>
          <w:tcPr>
            <w:tcW w:w="900"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61,84</w:t>
            </w:r>
          </w:p>
        </w:tc>
      </w:tr>
      <w:tr w:rsidR="00531BF8" w:rsidRPr="00917604" w:rsidTr="0059020A">
        <w:trPr>
          <w:trHeight w:val="264"/>
        </w:trPr>
        <w:tc>
          <w:tcPr>
            <w:tcW w:w="259" w:type="pct"/>
          </w:tcPr>
          <w:p w:rsidR="00531BF8" w:rsidRPr="00917604" w:rsidRDefault="00531BF8" w:rsidP="0059020A">
            <w:pPr>
              <w:spacing w:line="240" w:lineRule="auto"/>
              <w:ind w:right="-34"/>
              <w:rPr>
                <w:rFonts w:ascii="Tahoma" w:eastAsia="Times New Roman" w:hAnsi="Tahoma" w:cs="Tahoma"/>
                <w:sz w:val="20"/>
                <w:szCs w:val="20"/>
              </w:rPr>
            </w:pPr>
            <w:r w:rsidRPr="00917604">
              <w:rPr>
                <w:rFonts w:ascii="Tahoma" w:eastAsia="Times New Roman" w:hAnsi="Tahoma" w:cs="Tahoma"/>
                <w:sz w:val="20"/>
                <w:szCs w:val="20"/>
              </w:rPr>
              <w:t>13</w:t>
            </w:r>
          </w:p>
        </w:tc>
        <w:tc>
          <w:tcPr>
            <w:tcW w:w="1510" w:type="pct"/>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Bangkinang Kota</w:t>
            </w:r>
          </w:p>
        </w:tc>
        <w:tc>
          <w:tcPr>
            <w:tcW w:w="1199"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c>
          <w:tcPr>
            <w:tcW w:w="1132"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c>
          <w:tcPr>
            <w:tcW w:w="900" w:type="pct"/>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r>
      <w:tr w:rsidR="00531BF8" w:rsidRPr="00917604" w:rsidTr="0059020A">
        <w:trPr>
          <w:trHeight w:val="264"/>
        </w:trPr>
        <w:tc>
          <w:tcPr>
            <w:tcW w:w="259" w:type="pct"/>
            <w:tcBorders>
              <w:bottom w:val="nil"/>
            </w:tcBorders>
          </w:tcPr>
          <w:p w:rsidR="00531BF8" w:rsidRPr="00917604" w:rsidRDefault="00531BF8" w:rsidP="0059020A">
            <w:pPr>
              <w:spacing w:line="240" w:lineRule="auto"/>
              <w:ind w:right="-34"/>
              <w:rPr>
                <w:rFonts w:ascii="Tahoma" w:eastAsia="Times New Roman" w:hAnsi="Tahoma" w:cs="Tahoma"/>
                <w:sz w:val="20"/>
                <w:szCs w:val="20"/>
              </w:rPr>
            </w:pPr>
            <w:r w:rsidRPr="00917604">
              <w:rPr>
                <w:rFonts w:ascii="Tahoma" w:eastAsia="Times New Roman" w:hAnsi="Tahoma" w:cs="Tahoma"/>
                <w:sz w:val="20"/>
                <w:szCs w:val="20"/>
              </w:rPr>
              <w:t>14</w:t>
            </w:r>
          </w:p>
        </w:tc>
        <w:tc>
          <w:tcPr>
            <w:tcW w:w="1510" w:type="pct"/>
            <w:tcBorders>
              <w:bottom w:val="nil"/>
            </w:tcBorders>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Bangkinang</w:t>
            </w:r>
          </w:p>
        </w:tc>
        <w:tc>
          <w:tcPr>
            <w:tcW w:w="1199" w:type="pct"/>
            <w:tcBorders>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918</w:t>
            </w:r>
          </w:p>
        </w:tc>
        <w:tc>
          <w:tcPr>
            <w:tcW w:w="1132" w:type="pct"/>
            <w:tcBorders>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1.323</w:t>
            </w:r>
          </w:p>
        </w:tc>
        <w:tc>
          <w:tcPr>
            <w:tcW w:w="900" w:type="pct"/>
            <w:tcBorders>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69,39</w:t>
            </w:r>
          </w:p>
        </w:tc>
      </w:tr>
      <w:tr w:rsidR="00531BF8" w:rsidRPr="00917604" w:rsidTr="0059020A">
        <w:trPr>
          <w:trHeight w:val="264"/>
        </w:trPr>
        <w:tc>
          <w:tcPr>
            <w:tcW w:w="259" w:type="pct"/>
            <w:tcBorders>
              <w:top w:val="nil"/>
              <w:bottom w:val="nil"/>
            </w:tcBorders>
          </w:tcPr>
          <w:p w:rsidR="00531BF8" w:rsidRPr="00917604" w:rsidRDefault="00531BF8" w:rsidP="0059020A">
            <w:pPr>
              <w:spacing w:line="240" w:lineRule="auto"/>
              <w:ind w:right="-34"/>
              <w:rPr>
                <w:rFonts w:ascii="Tahoma" w:eastAsia="Times New Roman" w:hAnsi="Tahoma" w:cs="Tahoma"/>
                <w:sz w:val="20"/>
                <w:szCs w:val="20"/>
                <w:lang w:val="id-ID"/>
              </w:rPr>
            </w:pPr>
            <w:r w:rsidRPr="00917604">
              <w:rPr>
                <w:rFonts w:ascii="Tahoma" w:eastAsia="Times New Roman" w:hAnsi="Tahoma" w:cs="Tahoma"/>
                <w:sz w:val="20"/>
                <w:szCs w:val="20"/>
                <w:lang w:val="id-ID"/>
              </w:rPr>
              <w:t>15</w:t>
            </w:r>
          </w:p>
        </w:tc>
        <w:tc>
          <w:tcPr>
            <w:tcW w:w="1510" w:type="pct"/>
            <w:tcBorders>
              <w:top w:val="nil"/>
              <w:bottom w:val="nil"/>
            </w:tcBorders>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Kampar</w:t>
            </w:r>
          </w:p>
        </w:tc>
        <w:tc>
          <w:tcPr>
            <w:tcW w:w="1199"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1.050</w:t>
            </w:r>
          </w:p>
        </w:tc>
        <w:tc>
          <w:tcPr>
            <w:tcW w:w="1132"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1.876</w:t>
            </w:r>
          </w:p>
        </w:tc>
        <w:tc>
          <w:tcPr>
            <w:tcW w:w="900"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55,97</w:t>
            </w:r>
          </w:p>
        </w:tc>
      </w:tr>
      <w:tr w:rsidR="00531BF8" w:rsidRPr="00917604" w:rsidTr="0059020A">
        <w:trPr>
          <w:trHeight w:val="264"/>
        </w:trPr>
        <w:tc>
          <w:tcPr>
            <w:tcW w:w="259" w:type="pct"/>
            <w:tcBorders>
              <w:top w:val="nil"/>
              <w:bottom w:val="nil"/>
            </w:tcBorders>
          </w:tcPr>
          <w:p w:rsidR="00531BF8" w:rsidRPr="00917604" w:rsidRDefault="00531BF8" w:rsidP="0059020A">
            <w:pPr>
              <w:spacing w:line="240" w:lineRule="auto"/>
              <w:ind w:right="-34"/>
              <w:rPr>
                <w:rFonts w:ascii="Tahoma" w:eastAsia="Times New Roman" w:hAnsi="Tahoma" w:cs="Tahoma"/>
                <w:sz w:val="20"/>
                <w:szCs w:val="20"/>
                <w:lang w:val="id-ID"/>
              </w:rPr>
            </w:pPr>
            <w:r w:rsidRPr="00917604">
              <w:rPr>
                <w:rFonts w:ascii="Tahoma" w:eastAsia="Times New Roman" w:hAnsi="Tahoma" w:cs="Tahoma"/>
                <w:sz w:val="20"/>
                <w:szCs w:val="20"/>
                <w:lang w:val="id-ID"/>
              </w:rPr>
              <w:t>16</w:t>
            </w:r>
          </w:p>
        </w:tc>
        <w:tc>
          <w:tcPr>
            <w:tcW w:w="1510" w:type="pct"/>
            <w:tcBorders>
              <w:top w:val="nil"/>
              <w:bottom w:val="nil"/>
            </w:tcBorders>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Kampar Timur</w:t>
            </w:r>
          </w:p>
        </w:tc>
        <w:tc>
          <w:tcPr>
            <w:tcW w:w="1199"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865</w:t>
            </w:r>
          </w:p>
        </w:tc>
        <w:tc>
          <w:tcPr>
            <w:tcW w:w="1132"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1.223</w:t>
            </w:r>
          </w:p>
        </w:tc>
        <w:tc>
          <w:tcPr>
            <w:tcW w:w="900"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70,73</w:t>
            </w:r>
          </w:p>
        </w:tc>
      </w:tr>
      <w:tr w:rsidR="00531BF8" w:rsidRPr="00917604" w:rsidTr="0059020A">
        <w:trPr>
          <w:trHeight w:val="264"/>
        </w:trPr>
        <w:tc>
          <w:tcPr>
            <w:tcW w:w="259" w:type="pct"/>
            <w:tcBorders>
              <w:top w:val="nil"/>
              <w:bottom w:val="nil"/>
            </w:tcBorders>
          </w:tcPr>
          <w:p w:rsidR="00531BF8" w:rsidRPr="00917604" w:rsidRDefault="00531BF8" w:rsidP="0059020A">
            <w:pPr>
              <w:spacing w:line="240" w:lineRule="auto"/>
              <w:ind w:right="-34"/>
              <w:rPr>
                <w:rFonts w:ascii="Tahoma" w:eastAsia="Times New Roman" w:hAnsi="Tahoma" w:cs="Tahoma"/>
                <w:sz w:val="20"/>
                <w:szCs w:val="20"/>
                <w:lang w:val="id-ID"/>
              </w:rPr>
            </w:pPr>
            <w:r w:rsidRPr="00917604">
              <w:rPr>
                <w:rFonts w:ascii="Tahoma" w:eastAsia="Times New Roman" w:hAnsi="Tahoma" w:cs="Tahoma"/>
                <w:sz w:val="20"/>
                <w:szCs w:val="20"/>
                <w:lang w:val="id-ID"/>
              </w:rPr>
              <w:t>17</w:t>
            </w:r>
          </w:p>
        </w:tc>
        <w:tc>
          <w:tcPr>
            <w:tcW w:w="1510" w:type="pct"/>
            <w:tcBorders>
              <w:top w:val="nil"/>
              <w:bottom w:val="nil"/>
            </w:tcBorders>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Rumbio Jaya</w:t>
            </w:r>
          </w:p>
        </w:tc>
        <w:tc>
          <w:tcPr>
            <w:tcW w:w="1199"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390</w:t>
            </w:r>
          </w:p>
        </w:tc>
        <w:tc>
          <w:tcPr>
            <w:tcW w:w="1132"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551</w:t>
            </w:r>
          </w:p>
        </w:tc>
        <w:tc>
          <w:tcPr>
            <w:tcW w:w="900"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70,78</w:t>
            </w:r>
          </w:p>
        </w:tc>
      </w:tr>
      <w:tr w:rsidR="00531BF8" w:rsidRPr="00917604" w:rsidTr="0059020A">
        <w:trPr>
          <w:trHeight w:val="264"/>
        </w:trPr>
        <w:tc>
          <w:tcPr>
            <w:tcW w:w="259" w:type="pct"/>
            <w:tcBorders>
              <w:top w:val="nil"/>
              <w:bottom w:val="nil"/>
            </w:tcBorders>
          </w:tcPr>
          <w:p w:rsidR="00531BF8" w:rsidRPr="00917604" w:rsidRDefault="00531BF8" w:rsidP="0059020A">
            <w:pPr>
              <w:spacing w:line="240" w:lineRule="auto"/>
              <w:ind w:right="-34"/>
              <w:rPr>
                <w:rFonts w:ascii="Tahoma" w:eastAsia="Times New Roman" w:hAnsi="Tahoma" w:cs="Tahoma"/>
                <w:sz w:val="20"/>
                <w:szCs w:val="20"/>
                <w:lang w:val="id-ID"/>
              </w:rPr>
            </w:pPr>
            <w:r w:rsidRPr="00917604">
              <w:rPr>
                <w:rFonts w:ascii="Tahoma" w:eastAsia="Times New Roman" w:hAnsi="Tahoma" w:cs="Tahoma"/>
                <w:sz w:val="20"/>
                <w:szCs w:val="20"/>
                <w:lang w:val="id-ID"/>
              </w:rPr>
              <w:t>18</w:t>
            </w:r>
          </w:p>
        </w:tc>
        <w:tc>
          <w:tcPr>
            <w:tcW w:w="1510" w:type="pct"/>
            <w:tcBorders>
              <w:top w:val="nil"/>
              <w:bottom w:val="nil"/>
            </w:tcBorders>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Kampar Utara</w:t>
            </w:r>
          </w:p>
        </w:tc>
        <w:tc>
          <w:tcPr>
            <w:tcW w:w="1199"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824</w:t>
            </w:r>
          </w:p>
        </w:tc>
        <w:tc>
          <w:tcPr>
            <w:tcW w:w="1132"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1.314</w:t>
            </w:r>
          </w:p>
        </w:tc>
        <w:tc>
          <w:tcPr>
            <w:tcW w:w="900"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62,71</w:t>
            </w:r>
          </w:p>
        </w:tc>
      </w:tr>
      <w:tr w:rsidR="00531BF8" w:rsidRPr="00917604" w:rsidTr="0059020A">
        <w:trPr>
          <w:trHeight w:val="264"/>
        </w:trPr>
        <w:tc>
          <w:tcPr>
            <w:tcW w:w="259" w:type="pct"/>
            <w:tcBorders>
              <w:top w:val="nil"/>
              <w:bottom w:val="nil"/>
            </w:tcBorders>
          </w:tcPr>
          <w:p w:rsidR="00531BF8" w:rsidRPr="00917604" w:rsidRDefault="00531BF8" w:rsidP="0059020A">
            <w:pPr>
              <w:spacing w:line="240" w:lineRule="auto"/>
              <w:ind w:right="-34"/>
              <w:rPr>
                <w:rFonts w:ascii="Tahoma" w:eastAsia="Times New Roman" w:hAnsi="Tahoma" w:cs="Tahoma"/>
                <w:sz w:val="20"/>
                <w:szCs w:val="20"/>
                <w:lang w:val="id-ID"/>
              </w:rPr>
            </w:pPr>
            <w:r w:rsidRPr="00917604">
              <w:rPr>
                <w:rFonts w:ascii="Tahoma" w:eastAsia="Times New Roman" w:hAnsi="Tahoma" w:cs="Tahoma"/>
                <w:sz w:val="20"/>
                <w:szCs w:val="20"/>
                <w:lang w:val="id-ID"/>
              </w:rPr>
              <w:t>19</w:t>
            </w:r>
          </w:p>
        </w:tc>
        <w:tc>
          <w:tcPr>
            <w:tcW w:w="1510" w:type="pct"/>
            <w:tcBorders>
              <w:top w:val="nil"/>
              <w:bottom w:val="nil"/>
            </w:tcBorders>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Tambang</w:t>
            </w:r>
          </w:p>
        </w:tc>
        <w:tc>
          <w:tcPr>
            <w:tcW w:w="1199"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3.815</w:t>
            </w:r>
          </w:p>
        </w:tc>
        <w:tc>
          <w:tcPr>
            <w:tcW w:w="1132"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5.509</w:t>
            </w:r>
          </w:p>
        </w:tc>
        <w:tc>
          <w:tcPr>
            <w:tcW w:w="900"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69,25</w:t>
            </w:r>
          </w:p>
        </w:tc>
      </w:tr>
      <w:tr w:rsidR="00531BF8" w:rsidRPr="00917604" w:rsidTr="0059020A">
        <w:trPr>
          <w:trHeight w:val="264"/>
        </w:trPr>
        <w:tc>
          <w:tcPr>
            <w:tcW w:w="259" w:type="pct"/>
            <w:tcBorders>
              <w:top w:val="nil"/>
              <w:bottom w:val="nil"/>
            </w:tcBorders>
          </w:tcPr>
          <w:p w:rsidR="00531BF8" w:rsidRPr="00917604" w:rsidRDefault="00531BF8" w:rsidP="0059020A">
            <w:pPr>
              <w:spacing w:line="240" w:lineRule="auto"/>
              <w:ind w:right="-34"/>
              <w:rPr>
                <w:rFonts w:ascii="Tahoma" w:eastAsia="Times New Roman" w:hAnsi="Tahoma" w:cs="Tahoma"/>
                <w:sz w:val="20"/>
                <w:szCs w:val="20"/>
                <w:lang w:val="id-ID"/>
              </w:rPr>
            </w:pPr>
            <w:r w:rsidRPr="00917604">
              <w:rPr>
                <w:rFonts w:ascii="Tahoma" w:eastAsia="Times New Roman" w:hAnsi="Tahoma" w:cs="Tahoma"/>
                <w:sz w:val="20"/>
                <w:szCs w:val="20"/>
                <w:lang w:val="id-ID"/>
              </w:rPr>
              <w:t>20</w:t>
            </w:r>
          </w:p>
        </w:tc>
        <w:tc>
          <w:tcPr>
            <w:tcW w:w="1510" w:type="pct"/>
            <w:tcBorders>
              <w:top w:val="nil"/>
              <w:bottom w:val="nil"/>
            </w:tcBorders>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Siak Hulu</w:t>
            </w:r>
          </w:p>
        </w:tc>
        <w:tc>
          <w:tcPr>
            <w:tcW w:w="1199"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114</w:t>
            </w:r>
          </w:p>
        </w:tc>
        <w:tc>
          <w:tcPr>
            <w:tcW w:w="1132"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165</w:t>
            </w:r>
          </w:p>
        </w:tc>
        <w:tc>
          <w:tcPr>
            <w:tcW w:w="900"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69,09</w:t>
            </w:r>
          </w:p>
        </w:tc>
      </w:tr>
      <w:tr w:rsidR="00531BF8" w:rsidRPr="00917604" w:rsidTr="0059020A">
        <w:trPr>
          <w:trHeight w:val="264"/>
        </w:trPr>
        <w:tc>
          <w:tcPr>
            <w:tcW w:w="259" w:type="pct"/>
            <w:tcBorders>
              <w:top w:val="nil"/>
              <w:bottom w:val="nil"/>
            </w:tcBorders>
          </w:tcPr>
          <w:p w:rsidR="00531BF8" w:rsidRPr="00917604" w:rsidRDefault="00531BF8" w:rsidP="0059020A">
            <w:pPr>
              <w:spacing w:line="240" w:lineRule="auto"/>
              <w:ind w:right="-34"/>
              <w:rPr>
                <w:rFonts w:ascii="Tahoma" w:eastAsia="Times New Roman" w:hAnsi="Tahoma" w:cs="Tahoma"/>
                <w:sz w:val="20"/>
                <w:szCs w:val="20"/>
                <w:lang w:val="id-ID"/>
              </w:rPr>
            </w:pPr>
            <w:r w:rsidRPr="00917604">
              <w:rPr>
                <w:rFonts w:ascii="Tahoma" w:eastAsia="Times New Roman" w:hAnsi="Tahoma" w:cs="Tahoma"/>
                <w:sz w:val="20"/>
                <w:szCs w:val="20"/>
                <w:lang w:val="id-ID"/>
              </w:rPr>
              <w:t>21</w:t>
            </w:r>
          </w:p>
        </w:tc>
        <w:tc>
          <w:tcPr>
            <w:tcW w:w="1510" w:type="pct"/>
            <w:tcBorders>
              <w:top w:val="nil"/>
              <w:bottom w:val="nil"/>
            </w:tcBorders>
          </w:tcPr>
          <w:p w:rsidR="00531BF8" w:rsidRPr="00917604" w:rsidRDefault="00531BF8" w:rsidP="0059020A">
            <w:pPr>
              <w:spacing w:line="240" w:lineRule="auto"/>
              <w:ind w:right="-36"/>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Perhentian Raja</w:t>
            </w:r>
          </w:p>
        </w:tc>
        <w:tc>
          <w:tcPr>
            <w:tcW w:w="1199"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c>
          <w:tcPr>
            <w:tcW w:w="1132"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c>
          <w:tcPr>
            <w:tcW w:w="900" w:type="pct"/>
            <w:tcBorders>
              <w:top w:val="nil"/>
              <w:bottom w:val="nil"/>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0</w:t>
            </w:r>
          </w:p>
        </w:tc>
      </w:tr>
      <w:tr w:rsidR="00531BF8" w:rsidRPr="00917604" w:rsidTr="0059020A">
        <w:trPr>
          <w:trHeight w:val="264"/>
        </w:trPr>
        <w:tc>
          <w:tcPr>
            <w:tcW w:w="259" w:type="pct"/>
            <w:tcBorders>
              <w:top w:val="nil"/>
              <w:bottom w:val="single" w:sz="4" w:space="0" w:color="auto"/>
            </w:tcBorders>
          </w:tcPr>
          <w:p w:rsidR="00531BF8" w:rsidRPr="00917604" w:rsidRDefault="00531BF8" w:rsidP="0059020A">
            <w:pPr>
              <w:spacing w:line="240" w:lineRule="auto"/>
              <w:ind w:right="-34"/>
              <w:rPr>
                <w:rFonts w:ascii="Tahoma" w:eastAsia="Times New Roman" w:hAnsi="Tahoma" w:cs="Tahoma"/>
                <w:sz w:val="20"/>
                <w:szCs w:val="20"/>
                <w:lang w:val="id-ID"/>
              </w:rPr>
            </w:pPr>
          </w:p>
        </w:tc>
        <w:tc>
          <w:tcPr>
            <w:tcW w:w="1510" w:type="pct"/>
            <w:tcBorders>
              <w:top w:val="nil"/>
              <w:bottom w:val="single" w:sz="4" w:space="0" w:color="auto"/>
            </w:tcBorders>
          </w:tcPr>
          <w:p w:rsidR="00531BF8" w:rsidRPr="00917604" w:rsidRDefault="00531BF8" w:rsidP="0059020A">
            <w:pPr>
              <w:spacing w:line="240" w:lineRule="auto"/>
              <w:ind w:right="-34"/>
              <w:rPr>
                <w:rFonts w:ascii="Tahoma" w:eastAsia="Times New Roman" w:hAnsi="Tahoma" w:cs="Tahoma"/>
                <w:color w:val="000000"/>
                <w:sz w:val="20"/>
                <w:szCs w:val="20"/>
                <w:lang w:val="en-GB"/>
              </w:rPr>
            </w:pPr>
            <w:r w:rsidRPr="00917604">
              <w:rPr>
                <w:rFonts w:ascii="Tahoma" w:eastAsia="Times New Roman" w:hAnsi="Tahoma" w:cs="Tahoma"/>
                <w:color w:val="000000"/>
                <w:sz w:val="20"/>
                <w:szCs w:val="20"/>
                <w:lang w:val="en-GB"/>
              </w:rPr>
              <w:t>Jumlah</w:t>
            </w:r>
          </w:p>
        </w:tc>
        <w:tc>
          <w:tcPr>
            <w:tcW w:w="1199" w:type="pct"/>
            <w:tcBorders>
              <w:top w:val="nil"/>
              <w:bottom w:val="single" w:sz="4" w:space="0" w:color="auto"/>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11.873</w:t>
            </w:r>
          </w:p>
        </w:tc>
        <w:tc>
          <w:tcPr>
            <w:tcW w:w="1132" w:type="pct"/>
            <w:tcBorders>
              <w:top w:val="nil"/>
              <w:bottom w:val="single" w:sz="4" w:space="0" w:color="auto"/>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17.866</w:t>
            </w:r>
          </w:p>
        </w:tc>
        <w:tc>
          <w:tcPr>
            <w:tcW w:w="900" w:type="pct"/>
            <w:tcBorders>
              <w:top w:val="nil"/>
              <w:bottom w:val="single" w:sz="4" w:space="0" w:color="auto"/>
            </w:tcBorders>
          </w:tcPr>
          <w:p w:rsidR="00531BF8" w:rsidRPr="00917604" w:rsidRDefault="00531BF8" w:rsidP="0059020A">
            <w:pPr>
              <w:spacing w:line="240" w:lineRule="auto"/>
              <w:ind w:right="-34"/>
              <w:jc w:val="center"/>
              <w:rPr>
                <w:rFonts w:ascii="Tahoma" w:eastAsia="Times New Roman" w:hAnsi="Tahoma" w:cs="Tahoma"/>
                <w:sz w:val="20"/>
                <w:szCs w:val="20"/>
                <w:lang w:val="en-GB"/>
              </w:rPr>
            </w:pPr>
            <w:r w:rsidRPr="00917604">
              <w:rPr>
                <w:rFonts w:ascii="Tahoma" w:eastAsia="Times New Roman" w:hAnsi="Tahoma" w:cs="Tahoma"/>
                <w:sz w:val="20"/>
                <w:szCs w:val="20"/>
                <w:lang w:val="en-GB"/>
              </w:rPr>
              <w:t>66,46</w:t>
            </w:r>
          </w:p>
        </w:tc>
      </w:tr>
    </w:tbl>
    <w:p w:rsidR="00531BF8" w:rsidRDefault="00531BF8" w:rsidP="00531BF8">
      <w:pPr>
        <w:spacing w:line="240" w:lineRule="auto"/>
        <w:ind w:left="720" w:right="20" w:hanging="720"/>
        <w:jc w:val="center"/>
        <w:rPr>
          <w:rFonts w:ascii="Tahoma" w:eastAsia="Times New Roman" w:hAnsi="Tahoma" w:cs="Tahoma"/>
          <w:b/>
          <w:sz w:val="20"/>
          <w:szCs w:val="20"/>
        </w:rPr>
        <w:sectPr w:rsidR="00531BF8" w:rsidSect="00DE4021">
          <w:type w:val="continuous"/>
          <w:pgSz w:w="11907" w:h="16840" w:code="9"/>
          <w:pgMar w:top="1134" w:right="1134" w:bottom="1134" w:left="1418" w:header="720" w:footer="420" w:gutter="0"/>
          <w:cols w:space="283"/>
          <w:docGrid w:linePitch="360"/>
        </w:sectPr>
      </w:pPr>
    </w:p>
    <w:p w:rsidR="00531BF8" w:rsidRDefault="00531BF8" w:rsidP="00531BF8">
      <w:pPr>
        <w:spacing w:line="240" w:lineRule="auto"/>
        <w:ind w:left="720" w:right="20" w:hanging="720"/>
        <w:jc w:val="center"/>
        <w:rPr>
          <w:rFonts w:ascii="Tahoma" w:eastAsia="Times New Roman" w:hAnsi="Tahoma" w:cs="Tahoma"/>
          <w:b/>
          <w:sz w:val="20"/>
          <w:szCs w:val="20"/>
        </w:rPr>
      </w:pPr>
    </w:p>
    <w:p w:rsidR="00531BF8" w:rsidRDefault="00531BF8" w:rsidP="00531BF8">
      <w:pPr>
        <w:spacing w:line="240" w:lineRule="auto"/>
        <w:ind w:left="720" w:right="20" w:hanging="720"/>
        <w:jc w:val="center"/>
        <w:rPr>
          <w:rFonts w:ascii="Tahoma" w:eastAsia="Times New Roman" w:hAnsi="Tahoma" w:cs="Tahoma"/>
          <w:b/>
          <w:sz w:val="20"/>
          <w:szCs w:val="20"/>
        </w:rPr>
      </w:pPr>
    </w:p>
    <w:p w:rsidR="00531BF8" w:rsidRPr="00DE4021" w:rsidRDefault="00531BF8" w:rsidP="00531BF8">
      <w:pPr>
        <w:spacing w:line="240" w:lineRule="auto"/>
        <w:ind w:right="20"/>
        <w:jc w:val="center"/>
        <w:rPr>
          <w:rFonts w:ascii="Tahoma" w:eastAsia="Times New Roman" w:hAnsi="Tahoma" w:cs="Tahoma"/>
          <w:b/>
          <w:sz w:val="24"/>
          <w:szCs w:val="24"/>
        </w:rPr>
      </w:pPr>
      <w:r w:rsidRPr="00DE4021">
        <w:rPr>
          <w:rFonts w:ascii="Tahoma" w:eastAsia="Times New Roman" w:hAnsi="Tahoma" w:cs="Tahoma"/>
          <w:b/>
          <w:sz w:val="24"/>
          <w:szCs w:val="24"/>
        </w:rPr>
        <w:t>KESIMPULAN</w:t>
      </w:r>
    </w:p>
    <w:p w:rsidR="00531BF8" w:rsidRPr="00D51A4F" w:rsidRDefault="00531BF8" w:rsidP="00531BF8">
      <w:pPr>
        <w:spacing w:line="240" w:lineRule="auto"/>
        <w:ind w:left="270" w:right="20" w:hanging="270"/>
        <w:jc w:val="center"/>
        <w:rPr>
          <w:rFonts w:ascii="Tahoma" w:eastAsia="Times New Roman" w:hAnsi="Tahoma" w:cs="Tahoma"/>
          <w:b/>
          <w:sz w:val="20"/>
          <w:szCs w:val="20"/>
        </w:rPr>
      </w:pPr>
    </w:p>
    <w:p w:rsidR="00531BF8" w:rsidRPr="00D3457E" w:rsidRDefault="00531BF8" w:rsidP="00531BF8">
      <w:pPr>
        <w:numPr>
          <w:ilvl w:val="0"/>
          <w:numId w:val="1"/>
        </w:numPr>
        <w:spacing w:after="200" w:line="240" w:lineRule="auto"/>
        <w:ind w:left="270" w:hanging="270"/>
        <w:contextualSpacing/>
        <w:rPr>
          <w:rFonts w:ascii="Tahoma" w:eastAsia="Times New Roman" w:hAnsi="Tahoma" w:cs="Tahoma"/>
          <w:color w:val="231F20"/>
          <w:sz w:val="20"/>
          <w:szCs w:val="20"/>
        </w:rPr>
      </w:pPr>
      <w:r w:rsidRPr="00D51A4F">
        <w:rPr>
          <w:rFonts w:ascii="Tahoma" w:eastAsia="Times New Roman" w:hAnsi="Tahoma" w:cs="Tahoma"/>
          <w:sz w:val="20"/>
          <w:szCs w:val="20"/>
        </w:rPr>
        <w:t>Penerapan Sistem Informasi Kalender Tanam (SI-KATAM) sangat mendukung usaha peningkatan produksi padi sekaligus upaya adaptasi dan mitigasi dalam pengamanan/</w:t>
      </w:r>
      <w:r>
        <w:rPr>
          <w:rFonts w:ascii="Tahoma" w:eastAsia="Times New Roman" w:hAnsi="Tahoma" w:cs="Tahoma"/>
          <w:sz w:val="20"/>
          <w:szCs w:val="20"/>
        </w:rPr>
        <w:t xml:space="preserve">  </w:t>
      </w:r>
    </w:p>
    <w:p w:rsidR="00531BF8" w:rsidRPr="00D3457E" w:rsidRDefault="00531BF8" w:rsidP="00531BF8">
      <w:pPr>
        <w:spacing w:after="200" w:line="240" w:lineRule="auto"/>
        <w:ind w:left="270"/>
        <w:rPr>
          <w:rFonts w:ascii="Tahoma" w:eastAsia="Times New Roman" w:hAnsi="Tahoma" w:cs="Tahoma"/>
          <w:color w:val="231F20"/>
          <w:sz w:val="20"/>
          <w:szCs w:val="20"/>
        </w:rPr>
      </w:pPr>
    </w:p>
    <w:p w:rsidR="00531BF8" w:rsidRPr="00D51A4F" w:rsidRDefault="00531BF8" w:rsidP="00531BF8">
      <w:pPr>
        <w:spacing w:after="200" w:line="240" w:lineRule="auto"/>
        <w:ind w:left="270"/>
        <w:rPr>
          <w:rFonts w:ascii="Tahoma" w:eastAsia="Times New Roman" w:hAnsi="Tahoma" w:cs="Tahoma"/>
          <w:color w:val="231F20"/>
          <w:sz w:val="20"/>
          <w:szCs w:val="20"/>
        </w:rPr>
      </w:pPr>
      <w:proofErr w:type="gramStart"/>
      <w:r w:rsidRPr="00D51A4F">
        <w:rPr>
          <w:rFonts w:ascii="Tahoma" w:eastAsia="Times New Roman" w:hAnsi="Tahoma" w:cs="Tahoma"/>
          <w:sz w:val="20"/>
          <w:szCs w:val="20"/>
        </w:rPr>
        <w:lastRenderedPageBreak/>
        <w:t>penyelamatan</w:t>
      </w:r>
      <w:proofErr w:type="gramEnd"/>
      <w:r w:rsidRPr="00D51A4F">
        <w:rPr>
          <w:rFonts w:ascii="Tahoma" w:eastAsia="Times New Roman" w:hAnsi="Tahoma" w:cs="Tahoma"/>
          <w:sz w:val="20"/>
          <w:szCs w:val="20"/>
        </w:rPr>
        <w:t xml:space="preserve"> atau pengurangan resiko, dan mengurangi dampak sosial ekomomi.</w:t>
      </w:r>
    </w:p>
    <w:p w:rsidR="00531BF8" w:rsidRPr="00D51A4F" w:rsidRDefault="00531BF8" w:rsidP="00531BF8">
      <w:pPr>
        <w:numPr>
          <w:ilvl w:val="0"/>
          <w:numId w:val="1"/>
        </w:numPr>
        <w:spacing w:after="200" w:line="240" w:lineRule="auto"/>
        <w:ind w:left="270" w:hanging="270"/>
        <w:contextualSpacing/>
        <w:rPr>
          <w:rFonts w:ascii="Tahoma" w:eastAsia="Arial" w:hAnsi="Tahoma" w:cs="Tahoma"/>
          <w:sz w:val="20"/>
          <w:szCs w:val="20"/>
        </w:rPr>
      </w:pPr>
      <w:r w:rsidRPr="00D51A4F">
        <w:rPr>
          <w:rFonts w:ascii="Tahoma" w:eastAsia="Times New Roman" w:hAnsi="Tahoma" w:cs="Tahoma"/>
          <w:sz w:val="20"/>
          <w:szCs w:val="20"/>
        </w:rPr>
        <w:t xml:space="preserve">Mengacu kepada </w:t>
      </w:r>
      <w:r w:rsidRPr="00D51A4F">
        <w:rPr>
          <w:rFonts w:ascii="Tahoma" w:eastAsia="Times New Roman" w:hAnsi="Tahoma" w:cs="Tahoma"/>
          <w:color w:val="000000"/>
          <w:sz w:val="20"/>
          <w:szCs w:val="20"/>
        </w:rPr>
        <w:t xml:space="preserve">Rekapitulasi Kalender Potensi Tanam Padi Kabupaten </w:t>
      </w:r>
      <w:r w:rsidRPr="00D51A4F">
        <w:rPr>
          <w:rFonts w:ascii="Tahoma" w:eastAsia="Times New Roman" w:hAnsi="Tahoma" w:cs="Tahoma"/>
          <w:color w:val="000000"/>
          <w:sz w:val="20"/>
          <w:szCs w:val="20"/>
          <w:lang w:val="en-GB"/>
        </w:rPr>
        <w:t>Kampar</w:t>
      </w:r>
      <w:r w:rsidRPr="00D51A4F">
        <w:rPr>
          <w:rFonts w:ascii="Tahoma" w:eastAsia="Times New Roman" w:hAnsi="Tahoma" w:cs="Tahoma"/>
          <w:color w:val="000000"/>
          <w:sz w:val="20"/>
          <w:szCs w:val="20"/>
        </w:rPr>
        <w:t xml:space="preserve"> </w:t>
      </w:r>
      <w:r w:rsidRPr="00D51A4F">
        <w:rPr>
          <w:rFonts w:ascii="Tahoma" w:eastAsia="Times New Roman" w:hAnsi="Tahoma" w:cs="Tahoma"/>
          <w:sz w:val="20"/>
          <w:szCs w:val="20"/>
        </w:rPr>
        <w:t>musim tanam  MH 201</w:t>
      </w:r>
      <w:r w:rsidRPr="00D51A4F">
        <w:rPr>
          <w:rFonts w:ascii="Tahoma" w:eastAsia="Times New Roman" w:hAnsi="Tahoma" w:cs="Tahoma"/>
          <w:sz w:val="20"/>
          <w:szCs w:val="20"/>
          <w:lang w:val="en-GB"/>
        </w:rPr>
        <w:t>8</w:t>
      </w:r>
      <w:r w:rsidRPr="00D51A4F">
        <w:rPr>
          <w:rFonts w:ascii="Tahoma" w:eastAsia="Times New Roman" w:hAnsi="Tahoma" w:cs="Tahoma"/>
          <w:sz w:val="20"/>
          <w:szCs w:val="20"/>
        </w:rPr>
        <w:t>/201</w:t>
      </w:r>
      <w:r w:rsidRPr="00D51A4F">
        <w:rPr>
          <w:rFonts w:ascii="Tahoma" w:eastAsia="Times New Roman" w:hAnsi="Tahoma" w:cs="Tahoma"/>
          <w:sz w:val="20"/>
          <w:szCs w:val="20"/>
          <w:lang w:val="en-GB"/>
        </w:rPr>
        <w:t>9</w:t>
      </w:r>
      <w:r w:rsidRPr="00D51A4F">
        <w:rPr>
          <w:rFonts w:ascii="Tahoma" w:eastAsia="Times New Roman" w:hAnsi="Tahoma" w:cs="Tahoma"/>
          <w:sz w:val="20"/>
          <w:szCs w:val="20"/>
        </w:rPr>
        <w:t xml:space="preserve"> (Oktober 201</w:t>
      </w:r>
      <w:r w:rsidRPr="00D51A4F">
        <w:rPr>
          <w:rFonts w:ascii="Tahoma" w:eastAsia="Times New Roman" w:hAnsi="Tahoma" w:cs="Tahoma"/>
          <w:sz w:val="20"/>
          <w:szCs w:val="20"/>
          <w:lang w:val="en-GB"/>
        </w:rPr>
        <w:t>8</w:t>
      </w:r>
      <w:r>
        <w:rPr>
          <w:rFonts w:ascii="Tahoma" w:eastAsia="Times New Roman" w:hAnsi="Tahoma" w:cs="Tahoma"/>
          <w:sz w:val="20"/>
          <w:szCs w:val="20"/>
        </w:rPr>
        <w:t>-</w:t>
      </w:r>
      <w:r w:rsidRPr="00D51A4F">
        <w:rPr>
          <w:rFonts w:ascii="Tahoma" w:eastAsia="Times New Roman" w:hAnsi="Tahoma" w:cs="Tahoma"/>
          <w:sz w:val="20"/>
          <w:szCs w:val="20"/>
        </w:rPr>
        <w:t>Maret 201</w:t>
      </w:r>
      <w:r w:rsidRPr="00D51A4F">
        <w:rPr>
          <w:rFonts w:ascii="Tahoma" w:eastAsia="Times New Roman" w:hAnsi="Tahoma" w:cs="Tahoma"/>
          <w:sz w:val="20"/>
          <w:szCs w:val="20"/>
          <w:lang w:val="en-GB"/>
        </w:rPr>
        <w:t>9</w:t>
      </w:r>
      <w:r w:rsidRPr="00D51A4F">
        <w:rPr>
          <w:rFonts w:ascii="Tahoma" w:eastAsia="Times New Roman" w:hAnsi="Tahoma" w:cs="Tahoma"/>
          <w:sz w:val="20"/>
          <w:szCs w:val="20"/>
        </w:rPr>
        <w:t>) diketahui  Indeks Pertanaman padi sebesar 2</w:t>
      </w:r>
      <w:r w:rsidRPr="00D51A4F">
        <w:rPr>
          <w:rFonts w:ascii="Tahoma" w:eastAsia="Times New Roman" w:hAnsi="Tahoma" w:cs="Tahoma"/>
          <w:sz w:val="20"/>
          <w:szCs w:val="20"/>
          <w:lang w:val="en-GB"/>
        </w:rPr>
        <w:t xml:space="preserve">36 </w:t>
      </w:r>
      <w:r w:rsidRPr="00D51A4F">
        <w:rPr>
          <w:rFonts w:ascii="Tahoma" w:eastAsia="Times New Roman" w:hAnsi="Tahoma" w:cs="Tahoma"/>
          <w:sz w:val="20"/>
          <w:szCs w:val="20"/>
        </w:rPr>
        <w:t xml:space="preserve"> %. </w:t>
      </w:r>
    </w:p>
    <w:p w:rsidR="00531BF8" w:rsidRPr="00D51A4F" w:rsidRDefault="00531BF8" w:rsidP="00531BF8">
      <w:pPr>
        <w:numPr>
          <w:ilvl w:val="0"/>
          <w:numId w:val="1"/>
        </w:numPr>
        <w:spacing w:after="200" w:line="240" w:lineRule="auto"/>
        <w:ind w:left="270" w:hanging="270"/>
        <w:contextualSpacing/>
        <w:rPr>
          <w:rFonts w:ascii="Tahoma" w:eastAsia="Arial" w:hAnsi="Tahoma" w:cs="Tahoma"/>
          <w:sz w:val="20"/>
          <w:szCs w:val="20"/>
        </w:rPr>
      </w:pPr>
      <w:r w:rsidRPr="00D51A4F">
        <w:rPr>
          <w:rFonts w:ascii="Tahoma" w:eastAsia="Times New Roman" w:hAnsi="Tahoma" w:cs="Tahoma"/>
          <w:sz w:val="20"/>
          <w:szCs w:val="20"/>
        </w:rPr>
        <w:lastRenderedPageBreak/>
        <w:t xml:space="preserve">Kesesuaian jadwal tanam real dibandingkan dengan rekomendasi jadwal tanam seluas </w:t>
      </w:r>
      <w:r w:rsidRPr="00D51A4F">
        <w:rPr>
          <w:rFonts w:ascii="Tahoma" w:eastAsia="Times New Roman" w:hAnsi="Tahoma" w:cs="Tahoma"/>
          <w:sz w:val="20"/>
          <w:szCs w:val="20"/>
          <w:lang w:val="en-GB"/>
        </w:rPr>
        <w:t>11.873</w:t>
      </w:r>
      <w:r w:rsidRPr="00D51A4F">
        <w:rPr>
          <w:rFonts w:ascii="Tahoma" w:eastAsia="Times New Roman" w:hAnsi="Tahoma" w:cs="Tahoma"/>
          <w:sz w:val="20"/>
          <w:szCs w:val="20"/>
        </w:rPr>
        <w:t xml:space="preserve"> hektar (</w:t>
      </w:r>
      <w:r w:rsidRPr="00D51A4F">
        <w:rPr>
          <w:rFonts w:ascii="Tahoma" w:eastAsia="Times New Roman" w:hAnsi="Tahoma" w:cs="Tahoma"/>
          <w:sz w:val="20"/>
          <w:szCs w:val="20"/>
          <w:lang w:val="en-GB"/>
        </w:rPr>
        <w:t>66</w:t>
      </w:r>
      <w:proofErr w:type="gramStart"/>
      <w:r w:rsidRPr="00D51A4F">
        <w:rPr>
          <w:rFonts w:ascii="Tahoma" w:eastAsia="Times New Roman" w:hAnsi="Tahoma" w:cs="Tahoma"/>
          <w:sz w:val="20"/>
          <w:szCs w:val="20"/>
          <w:lang w:val="en-GB"/>
        </w:rPr>
        <w:t>,46</w:t>
      </w:r>
      <w:proofErr w:type="gramEnd"/>
      <w:r w:rsidRPr="00D51A4F">
        <w:rPr>
          <w:rFonts w:ascii="Tahoma" w:eastAsia="Times New Roman" w:hAnsi="Tahoma" w:cs="Tahoma"/>
          <w:sz w:val="20"/>
          <w:szCs w:val="20"/>
        </w:rPr>
        <w:t xml:space="preserve"> %). </w:t>
      </w:r>
    </w:p>
    <w:p w:rsidR="00531BF8" w:rsidRPr="00D51A4F" w:rsidRDefault="00531BF8" w:rsidP="00531BF8">
      <w:pPr>
        <w:numPr>
          <w:ilvl w:val="0"/>
          <w:numId w:val="1"/>
        </w:numPr>
        <w:spacing w:after="200" w:line="240" w:lineRule="auto"/>
        <w:ind w:left="270" w:hanging="270"/>
        <w:contextualSpacing/>
        <w:rPr>
          <w:rFonts w:ascii="Tahoma" w:eastAsia="Arial" w:hAnsi="Tahoma" w:cs="Tahoma"/>
          <w:sz w:val="20"/>
          <w:szCs w:val="20"/>
        </w:rPr>
      </w:pPr>
      <w:r w:rsidRPr="00D51A4F">
        <w:rPr>
          <w:rFonts w:ascii="Tahoma" w:eastAsia="Times New Roman" w:hAnsi="Tahoma" w:cs="Tahoma"/>
          <w:sz w:val="20"/>
          <w:szCs w:val="20"/>
          <w:lang w:val="en-GB"/>
        </w:rPr>
        <w:t>Perlu dilakukan  verifikasi dan validasi luas baku lahan sawah dan luas potensi tanam</w:t>
      </w:r>
    </w:p>
    <w:p w:rsidR="00531BF8" w:rsidRPr="00DE4021" w:rsidRDefault="00531BF8" w:rsidP="00531BF8">
      <w:pPr>
        <w:spacing w:line="240" w:lineRule="auto"/>
        <w:jc w:val="center"/>
        <w:rPr>
          <w:rFonts w:ascii="Tahoma" w:eastAsia="Times New Roman" w:hAnsi="Tahoma" w:cs="Tahoma"/>
          <w:b/>
          <w:color w:val="231F20"/>
          <w:sz w:val="24"/>
          <w:szCs w:val="24"/>
        </w:rPr>
      </w:pPr>
    </w:p>
    <w:p w:rsidR="00531BF8" w:rsidRPr="00DE4021" w:rsidRDefault="00531BF8" w:rsidP="00531BF8">
      <w:pPr>
        <w:spacing w:line="240" w:lineRule="auto"/>
        <w:jc w:val="center"/>
        <w:rPr>
          <w:rFonts w:ascii="Tahoma" w:eastAsia="Times New Roman" w:hAnsi="Tahoma" w:cs="Tahoma"/>
          <w:b/>
          <w:color w:val="231F20"/>
          <w:sz w:val="24"/>
          <w:szCs w:val="24"/>
        </w:rPr>
      </w:pPr>
      <w:r w:rsidRPr="00DE4021">
        <w:rPr>
          <w:rFonts w:ascii="Tahoma" w:eastAsia="Times New Roman" w:hAnsi="Tahoma" w:cs="Tahoma"/>
          <w:b/>
          <w:color w:val="231F20"/>
          <w:sz w:val="24"/>
          <w:szCs w:val="24"/>
        </w:rPr>
        <w:t>DAFTAR PUSTAKA</w:t>
      </w:r>
    </w:p>
    <w:p w:rsidR="00531BF8" w:rsidRPr="00D51A4F" w:rsidRDefault="00531BF8" w:rsidP="00531BF8">
      <w:pPr>
        <w:spacing w:line="240" w:lineRule="auto"/>
        <w:ind w:left="720" w:right="20" w:hanging="720"/>
        <w:rPr>
          <w:rFonts w:ascii="Tahoma" w:eastAsia="Times New Roman" w:hAnsi="Tahoma" w:cs="Tahoma"/>
          <w:sz w:val="20"/>
          <w:szCs w:val="20"/>
        </w:rPr>
      </w:pPr>
    </w:p>
    <w:p w:rsidR="00531BF8" w:rsidRPr="00D51A4F" w:rsidRDefault="00531BF8" w:rsidP="00531BF8">
      <w:pPr>
        <w:spacing w:line="240" w:lineRule="auto"/>
        <w:ind w:left="720" w:right="20" w:hanging="720"/>
        <w:rPr>
          <w:rFonts w:ascii="Tahoma" w:eastAsia="Times New Roman" w:hAnsi="Tahoma" w:cs="Tahoma"/>
          <w:sz w:val="20"/>
          <w:szCs w:val="20"/>
        </w:rPr>
      </w:pPr>
      <w:proofErr w:type="gramStart"/>
      <w:r w:rsidRPr="00D51A4F">
        <w:rPr>
          <w:rFonts w:ascii="Tahoma" w:eastAsia="Times New Roman" w:hAnsi="Tahoma" w:cs="Tahoma"/>
          <w:sz w:val="20"/>
          <w:szCs w:val="20"/>
        </w:rPr>
        <w:t>Alihamsyah, E E Ananto, H Supriadi, IG Ismail dan DE Sianturi.</w:t>
      </w:r>
      <w:proofErr w:type="gramEnd"/>
      <w:r w:rsidRPr="00D51A4F">
        <w:rPr>
          <w:rFonts w:ascii="Tahoma" w:eastAsia="Times New Roman" w:hAnsi="Tahoma" w:cs="Tahoma"/>
          <w:sz w:val="20"/>
          <w:szCs w:val="20"/>
        </w:rPr>
        <w:t xml:space="preserve"> </w:t>
      </w:r>
      <w:proofErr w:type="gramStart"/>
      <w:r w:rsidRPr="00D51A4F">
        <w:rPr>
          <w:rFonts w:ascii="Tahoma" w:eastAsia="Times New Roman" w:hAnsi="Tahoma" w:cs="Tahoma"/>
          <w:sz w:val="20"/>
          <w:szCs w:val="20"/>
        </w:rPr>
        <w:t>2000. Dwi</w:t>
      </w:r>
      <w:proofErr w:type="gramEnd"/>
      <w:r w:rsidRPr="00D51A4F">
        <w:rPr>
          <w:rFonts w:ascii="Tahoma" w:eastAsia="Times New Roman" w:hAnsi="Tahoma" w:cs="Tahoma"/>
          <w:sz w:val="20"/>
          <w:szCs w:val="20"/>
        </w:rPr>
        <w:t xml:space="preserve"> windu penelitian lahan rawa; mendukung pertanian masa depan. </w:t>
      </w:r>
      <w:proofErr w:type="gramStart"/>
      <w:r w:rsidRPr="00D51A4F">
        <w:rPr>
          <w:rFonts w:ascii="Tahoma" w:eastAsia="Times New Roman" w:hAnsi="Tahoma" w:cs="Tahoma"/>
          <w:sz w:val="20"/>
          <w:szCs w:val="20"/>
        </w:rPr>
        <w:t>ISDP.</w:t>
      </w:r>
      <w:proofErr w:type="gramEnd"/>
      <w:r w:rsidRPr="00D51A4F">
        <w:rPr>
          <w:rFonts w:ascii="Tahoma" w:eastAsia="Times New Roman" w:hAnsi="Tahoma" w:cs="Tahoma"/>
          <w:sz w:val="20"/>
          <w:szCs w:val="20"/>
        </w:rPr>
        <w:t xml:space="preserve"> Badan Litbang Pertanian. Bogor.</w:t>
      </w:r>
    </w:p>
    <w:p w:rsidR="00531BF8" w:rsidRPr="00D51A4F" w:rsidRDefault="00531BF8" w:rsidP="00531BF8">
      <w:pPr>
        <w:spacing w:line="240" w:lineRule="auto"/>
        <w:ind w:left="720" w:hanging="720"/>
        <w:rPr>
          <w:rFonts w:ascii="Tahoma" w:eastAsia="Times New Roman" w:hAnsi="Tahoma" w:cs="Tahoma"/>
          <w:sz w:val="20"/>
          <w:szCs w:val="20"/>
        </w:rPr>
      </w:pPr>
    </w:p>
    <w:p w:rsidR="00531BF8" w:rsidRPr="00D51A4F" w:rsidRDefault="00531BF8" w:rsidP="00531BF8">
      <w:pPr>
        <w:spacing w:line="240" w:lineRule="auto"/>
        <w:ind w:left="720" w:hanging="720"/>
        <w:rPr>
          <w:rFonts w:ascii="Tahoma" w:eastAsia="Arial" w:hAnsi="Tahoma" w:cs="Tahoma"/>
          <w:sz w:val="20"/>
          <w:szCs w:val="20"/>
          <w:lang w:val="id-ID"/>
        </w:rPr>
      </w:pPr>
      <w:r w:rsidRPr="00D51A4F">
        <w:rPr>
          <w:rFonts w:ascii="Tahoma" w:eastAsia="Times New Roman" w:hAnsi="Tahoma" w:cs="Tahoma"/>
          <w:sz w:val="20"/>
          <w:szCs w:val="20"/>
        </w:rPr>
        <w:t>Badan Litbang Pertanian. 2011. Pedoman Umum Adaptasi Perubahan Iklim Sektor</w:t>
      </w:r>
      <w:r w:rsidRPr="00D51A4F">
        <w:rPr>
          <w:rFonts w:ascii="Tahoma" w:eastAsia="Times New Roman" w:hAnsi="Tahoma" w:cs="Tahoma"/>
          <w:sz w:val="20"/>
          <w:szCs w:val="20"/>
          <w:lang w:val="id-ID"/>
        </w:rPr>
        <w:t xml:space="preserve"> Pertanian</w:t>
      </w:r>
    </w:p>
    <w:p w:rsidR="00531BF8" w:rsidRPr="00D51A4F" w:rsidRDefault="00531BF8" w:rsidP="00531BF8">
      <w:pPr>
        <w:spacing w:line="240" w:lineRule="auto"/>
        <w:ind w:left="720" w:hanging="720"/>
        <w:rPr>
          <w:rFonts w:ascii="Tahoma" w:eastAsia="Arial" w:hAnsi="Tahoma" w:cs="Tahoma"/>
          <w:sz w:val="20"/>
          <w:szCs w:val="20"/>
        </w:rPr>
      </w:pPr>
      <w:proofErr w:type="gramStart"/>
      <w:r w:rsidRPr="00D51A4F">
        <w:rPr>
          <w:rFonts w:ascii="Tahoma" w:eastAsia="Arial" w:hAnsi="Tahoma" w:cs="Tahoma"/>
          <w:sz w:val="20"/>
          <w:szCs w:val="20"/>
        </w:rPr>
        <w:t>BMKG.</w:t>
      </w:r>
      <w:proofErr w:type="gramEnd"/>
      <w:r w:rsidRPr="00D51A4F">
        <w:rPr>
          <w:rFonts w:ascii="Tahoma" w:eastAsia="Arial" w:hAnsi="Tahoma" w:cs="Tahoma"/>
          <w:sz w:val="20"/>
          <w:szCs w:val="20"/>
        </w:rPr>
        <w:t xml:space="preserve"> 2012. Analisis Hujan Desember 2011 dan Prakiraan Hujan Februari, Maret dan</w:t>
      </w:r>
    </w:p>
    <w:p w:rsidR="00531BF8" w:rsidRPr="00D51A4F" w:rsidRDefault="00531BF8" w:rsidP="00531BF8">
      <w:pPr>
        <w:spacing w:line="240" w:lineRule="auto"/>
        <w:ind w:left="720" w:hanging="720"/>
        <w:rPr>
          <w:rFonts w:ascii="Tahoma" w:eastAsia="Arial" w:hAnsi="Tahoma" w:cs="Tahoma"/>
          <w:sz w:val="20"/>
          <w:szCs w:val="20"/>
        </w:rPr>
      </w:pPr>
      <w:r w:rsidRPr="00D51A4F">
        <w:rPr>
          <w:rFonts w:ascii="Tahoma" w:eastAsia="Arial" w:hAnsi="Tahoma" w:cs="Tahoma"/>
          <w:sz w:val="20"/>
          <w:szCs w:val="20"/>
        </w:rPr>
        <w:t xml:space="preserve">April 2012. </w:t>
      </w:r>
      <w:proofErr w:type="gramStart"/>
      <w:r w:rsidRPr="00D51A4F">
        <w:rPr>
          <w:rFonts w:ascii="Tahoma" w:eastAsia="Arial" w:hAnsi="Tahoma" w:cs="Tahoma"/>
          <w:sz w:val="20"/>
          <w:szCs w:val="20"/>
        </w:rPr>
        <w:t>Badan Meteorologi Klimatologi dan geofisika (BMKG).</w:t>
      </w:r>
      <w:proofErr w:type="gramEnd"/>
      <w:r w:rsidRPr="00D51A4F">
        <w:rPr>
          <w:rFonts w:ascii="Tahoma" w:eastAsia="Arial" w:hAnsi="Tahoma" w:cs="Tahoma"/>
          <w:sz w:val="20"/>
          <w:szCs w:val="20"/>
        </w:rPr>
        <w:t xml:space="preserve"> Tahun XXIV. </w:t>
      </w:r>
      <w:proofErr w:type="gramStart"/>
      <w:r w:rsidRPr="00D51A4F">
        <w:rPr>
          <w:rFonts w:ascii="Tahoma" w:eastAsia="Arial" w:hAnsi="Tahoma" w:cs="Tahoma"/>
          <w:sz w:val="20"/>
          <w:szCs w:val="20"/>
        </w:rPr>
        <w:t>No. 4.</w:t>
      </w:r>
      <w:proofErr w:type="gramEnd"/>
      <w:r w:rsidRPr="00D51A4F">
        <w:rPr>
          <w:rFonts w:ascii="Tahoma" w:eastAsia="Arial" w:hAnsi="Tahoma" w:cs="Tahoma"/>
          <w:sz w:val="20"/>
          <w:szCs w:val="20"/>
        </w:rPr>
        <w:t xml:space="preserve"> </w:t>
      </w:r>
      <w:proofErr w:type="gramStart"/>
      <w:r w:rsidRPr="00D51A4F">
        <w:rPr>
          <w:rFonts w:ascii="Tahoma" w:eastAsia="Arial" w:hAnsi="Tahoma" w:cs="Tahoma"/>
          <w:sz w:val="20"/>
          <w:szCs w:val="20"/>
        </w:rPr>
        <w:t>Januari 2012.</w:t>
      </w:r>
      <w:proofErr w:type="gramEnd"/>
    </w:p>
    <w:p w:rsidR="00531BF8" w:rsidRPr="00D51A4F" w:rsidRDefault="00531BF8" w:rsidP="00531BF8">
      <w:pPr>
        <w:spacing w:line="240" w:lineRule="auto"/>
        <w:ind w:left="720" w:hanging="720"/>
        <w:rPr>
          <w:rFonts w:ascii="Tahoma" w:eastAsia="Times New Roman" w:hAnsi="Tahoma" w:cs="Tahoma"/>
          <w:color w:val="231F20"/>
          <w:sz w:val="20"/>
          <w:szCs w:val="20"/>
        </w:rPr>
      </w:pPr>
      <w:proofErr w:type="gramStart"/>
      <w:r w:rsidRPr="00D51A4F">
        <w:rPr>
          <w:rFonts w:ascii="Tahoma" w:eastAsia="Times New Roman" w:hAnsi="Tahoma" w:cs="Tahoma"/>
          <w:color w:val="231F20"/>
          <w:sz w:val="20"/>
          <w:szCs w:val="20"/>
        </w:rPr>
        <w:t>Gunawardhana, L.N. and S. Kazama.</w:t>
      </w:r>
      <w:proofErr w:type="gramEnd"/>
      <w:r w:rsidRPr="00D51A4F">
        <w:rPr>
          <w:rFonts w:ascii="Tahoma" w:eastAsia="Times New Roman" w:hAnsi="Tahoma" w:cs="Tahoma"/>
          <w:color w:val="231F20"/>
          <w:sz w:val="20"/>
          <w:szCs w:val="20"/>
        </w:rPr>
        <w:t xml:space="preserve"> 2012. Statistical and numerical analyses of the influence of climate variability on aquifer water levels and groundwater temperatures: The impacts of climate change on aquifer thermal regimes. </w:t>
      </w:r>
      <w:proofErr w:type="gramStart"/>
      <w:r w:rsidRPr="00D51A4F">
        <w:rPr>
          <w:rFonts w:ascii="Tahoma" w:eastAsia="Times New Roman" w:hAnsi="Tahoma" w:cs="Tahoma"/>
          <w:color w:val="231F20"/>
          <w:sz w:val="20"/>
          <w:szCs w:val="20"/>
        </w:rPr>
        <w:t>Global Planet.</w:t>
      </w:r>
      <w:proofErr w:type="gramEnd"/>
      <w:r w:rsidRPr="00D51A4F">
        <w:rPr>
          <w:rFonts w:ascii="Tahoma" w:eastAsia="Times New Roman" w:hAnsi="Tahoma" w:cs="Tahoma"/>
          <w:color w:val="231F20"/>
          <w:sz w:val="20"/>
          <w:szCs w:val="20"/>
        </w:rPr>
        <w:t xml:space="preserve"> Change 86-87: 66-78.</w:t>
      </w:r>
    </w:p>
    <w:p w:rsidR="00531BF8" w:rsidRPr="00D51A4F" w:rsidRDefault="00531BF8" w:rsidP="00531BF8">
      <w:pPr>
        <w:spacing w:line="240" w:lineRule="auto"/>
        <w:ind w:left="720" w:hanging="720"/>
        <w:rPr>
          <w:rFonts w:ascii="Tahoma" w:eastAsia="Times New Roman" w:hAnsi="Tahoma" w:cs="Tahoma"/>
          <w:color w:val="231F20"/>
          <w:sz w:val="20"/>
          <w:szCs w:val="20"/>
        </w:rPr>
      </w:pPr>
      <w:r w:rsidRPr="00D51A4F">
        <w:rPr>
          <w:rFonts w:ascii="Tahoma" w:eastAsia="Times New Roman" w:hAnsi="Tahoma" w:cs="Tahoma"/>
          <w:color w:val="231F20"/>
          <w:sz w:val="20"/>
          <w:szCs w:val="20"/>
        </w:rPr>
        <w:t>Kang, Y., S. Khan, and X. Ma. 2009. Climate change impacts on crop yield, crop water productivity and food security – A review. Progress Nat. Sci. 19(12): 1665-1674.</w:t>
      </w:r>
    </w:p>
    <w:p w:rsidR="00531BF8" w:rsidRPr="00D51A4F" w:rsidRDefault="00531BF8" w:rsidP="00531BF8">
      <w:pPr>
        <w:spacing w:line="240" w:lineRule="auto"/>
        <w:ind w:left="720" w:hanging="720"/>
        <w:rPr>
          <w:rFonts w:ascii="Tahoma" w:eastAsia="Times New Roman" w:hAnsi="Tahoma" w:cs="Tahoma"/>
          <w:color w:val="231F20"/>
          <w:sz w:val="20"/>
          <w:szCs w:val="20"/>
        </w:rPr>
      </w:pPr>
      <w:proofErr w:type="gramStart"/>
      <w:r w:rsidRPr="00D51A4F">
        <w:rPr>
          <w:rFonts w:ascii="Tahoma" w:eastAsia="Times New Roman" w:hAnsi="Tahoma" w:cs="Tahoma"/>
          <w:color w:val="231F20"/>
          <w:sz w:val="20"/>
          <w:szCs w:val="20"/>
        </w:rPr>
        <w:t>Las, I., A. Unadi, K. Subagyono, H. Syahbuddin, dan E. Runtunuwu.</w:t>
      </w:r>
      <w:proofErr w:type="gramEnd"/>
      <w:r w:rsidRPr="00D51A4F">
        <w:rPr>
          <w:rFonts w:ascii="Tahoma" w:eastAsia="Times New Roman" w:hAnsi="Tahoma" w:cs="Tahoma"/>
          <w:color w:val="231F20"/>
          <w:sz w:val="20"/>
          <w:szCs w:val="20"/>
        </w:rPr>
        <w:t xml:space="preserve"> 2007. Atlas Kalender Tanam Pulau Jawa Skala 1:1.000.000 dan 1:250.000. </w:t>
      </w:r>
      <w:proofErr w:type="gramStart"/>
      <w:r w:rsidRPr="00D51A4F">
        <w:rPr>
          <w:rFonts w:ascii="Tahoma" w:eastAsia="Times New Roman" w:hAnsi="Tahoma" w:cs="Tahoma"/>
          <w:color w:val="231F20"/>
          <w:sz w:val="20"/>
          <w:szCs w:val="20"/>
        </w:rPr>
        <w:t>Balai Penelitian Agroklimat dan Hidrologi, Bogor.</w:t>
      </w:r>
      <w:proofErr w:type="gramEnd"/>
    </w:p>
    <w:p w:rsidR="00531BF8" w:rsidRPr="00D51A4F" w:rsidRDefault="00531BF8" w:rsidP="00531BF8">
      <w:pPr>
        <w:spacing w:line="240" w:lineRule="auto"/>
        <w:ind w:left="720" w:hanging="720"/>
        <w:rPr>
          <w:rFonts w:ascii="Tahoma" w:eastAsia="Times New Roman" w:hAnsi="Tahoma" w:cs="Tahoma"/>
          <w:color w:val="231F20"/>
          <w:sz w:val="20"/>
          <w:szCs w:val="20"/>
          <w:lang w:val="id-ID"/>
        </w:rPr>
      </w:pPr>
      <w:proofErr w:type="gramStart"/>
      <w:r w:rsidRPr="00D51A4F">
        <w:rPr>
          <w:rFonts w:ascii="Tahoma" w:eastAsia="Times New Roman" w:hAnsi="Tahoma" w:cs="Tahoma"/>
          <w:color w:val="231F20"/>
          <w:sz w:val="20"/>
          <w:szCs w:val="20"/>
        </w:rPr>
        <w:t>Las, I., A. Unadi, H. Syahbuddin, dan E. Runtunuwu.</w:t>
      </w:r>
      <w:proofErr w:type="gramEnd"/>
      <w:r w:rsidRPr="00D51A4F">
        <w:rPr>
          <w:rFonts w:ascii="Tahoma" w:eastAsia="Times New Roman" w:hAnsi="Tahoma" w:cs="Tahoma"/>
          <w:color w:val="231F20"/>
          <w:sz w:val="20"/>
          <w:szCs w:val="20"/>
        </w:rPr>
        <w:t xml:space="preserve"> 2008. Atlas Kalender Tanam Pulau Sumatera Skala 1:1.000.000 dan 1:250.000. </w:t>
      </w:r>
      <w:proofErr w:type="gramStart"/>
      <w:r w:rsidRPr="00D51A4F">
        <w:rPr>
          <w:rFonts w:ascii="Tahoma" w:eastAsia="Times New Roman" w:hAnsi="Tahoma" w:cs="Tahoma"/>
          <w:color w:val="231F20"/>
          <w:sz w:val="20"/>
          <w:szCs w:val="20"/>
        </w:rPr>
        <w:t>Balai Penelitian Agroklimat dan Hidrologi, Bogor.</w:t>
      </w:r>
      <w:proofErr w:type="gramEnd"/>
    </w:p>
    <w:p w:rsidR="00531BF8" w:rsidRPr="00D51A4F" w:rsidRDefault="00531BF8" w:rsidP="00531BF8">
      <w:pPr>
        <w:spacing w:line="240" w:lineRule="auto"/>
        <w:ind w:left="720" w:hanging="720"/>
        <w:rPr>
          <w:rFonts w:ascii="Tahoma" w:eastAsia="Times New Roman" w:hAnsi="Tahoma" w:cs="Tahoma"/>
          <w:color w:val="231F20"/>
          <w:sz w:val="20"/>
          <w:szCs w:val="20"/>
          <w:lang w:val="id-ID"/>
        </w:rPr>
      </w:pPr>
      <w:proofErr w:type="gramStart"/>
      <w:r w:rsidRPr="00D51A4F">
        <w:rPr>
          <w:rFonts w:ascii="Tahoma" w:eastAsia="Times New Roman" w:hAnsi="Tahoma" w:cs="Tahoma"/>
          <w:color w:val="231F20"/>
          <w:sz w:val="20"/>
          <w:szCs w:val="20"/>
        </w:rPr>
        <w:t>Las, I., A. Unadi, H. Syahbuddin, dan E. Runtunuwu.</w:t>
      </w:r>
      <w:proofErr w:type="gramEnd"/>
      <w:r w:rsidRPr="00D51A4F">
        <w:rPr>
          <w:rFonts w:ascii="Tahoma" w:eastAsia="Times New Roman" w:hAnsi="Tahoma" w:cs="Tahoma"/>
          <w:color w:val="231F20"/>
          <w:sz w:val="20"/>
          <w:szCs w:val="20"/>
        </w:rPr>
        <w:t xml:space="preserve"> 200</w:t>
      </w:r>
      <w:r w:rsidRPr="00D51A4F">
        <w:rPr>
          <w:rFonts w:ascii="Tahoma" w:eastAsia="Times New Roman" w:hAnsi="Tahoma" w:cs="Tahoma"/>
          <w:color w:val="231F20"/>
          <w:sz w:val="20"/>
          <w:szCs w:val="20"/>
          <w:lang w:val="id-ID"/>
        </w:rPr>
        <w:t>9</w:t>
      </w:r>
      <w:r w:rsidRPr="00D51A4F">
        <w:rPr>
          <w:rFonts w:ascii="Tahoma" w:eastAsia="Times New Roman" w:hAnsi="Tahoma" w:cs="Tahoma"/>
          <w:color w:val="231F20"/>
          <w:sz w:val="20"/>
          <w:szCs w:val="20"/>
        </w:rPr>
        <w:t xml:space="preserve">. Atlas Kalender Tanam Pulau </w:t>
      </w:r>
      <w:r w:rsidRPr="00D51A4F">
        <w:rPr>
          <w:rFonts w:ascii="Tahoma" w:eastAsia="Times New Roman" w:hAnsi="Tahoma" w:cs="Tahoma"/>
          <w:color w:val="231F20"/>
          <w:sz w:val="20"/>
          <w:szCs w:val="20"/>
          <w:lang w:val="id-ID"/>
        </w:rPr>
        <w:t>Kalimantan</w:t>
      </w:r>
      <w:r w:rsidRPr="00D51A4F">
        <w:rPr>
          <w:rFonts w:ascii="Tahoma" w:eastAsia="Times New Roman" w:hAnsi="Tahoma" w:cs="Tahoma"/>
          <w:color w:val="231F20"/>
          <w:sz w:val="20"/>
          <w:szCs w:val="20"/>
        </w:rPr>
        <w:t xml:space="preserve"> Skala 1:1.000.000 dan 1:250.000. </w:t>
      </w:r>
      <w:proofErr w:type="gramStart"/>
      <w:r w:rsidRPr="00D51A4F">
        <w:rPr>
          <w:rFonts w:ascii="Tahoma" w:eastAsia="Times New Roman" w:hAnsi="Tahoma" w:cs="Tahoma"/>
          <w:color w:val="231F20"/>
          <w:sz w:val="20"/>
          <w:szCs w:val="20"/>
        </w:rPr>
        <w:t>Balai Penelitian Agroklimat dan Hidrologi, Bogor.</w:t>
      </w:r>
      <w:proofErr w:type="gramEnd"/>
    </w:p>
    <w:p w:rsidR="00531BF8" w:rsidRPr="00D51A4F" w:rsidRDefault="00531BF8" w:rsidP="00531BF8">
      <w:pPr>
        <w:spacing w:line="240" w:lineRule="auto"/>
        <w:ind w:left="720" w:hanging="720"/>
        <w:rPr>
          <w:rFonts w:ascii="Tahoma" w:eastAsia="Times New Roman" w:hAnsi="Tahoma" w:cs="Tahoma"/>
          <w:color w:val="231F20"/>
          <w:sz w:val="20"/>
          <w:szCs w:val="20"/>
          <w:lang w:val="id-ID"/>
        </w:rPr>
      </w:pPr>
      <w:proofErr w:type="gramStart"/>
      <w:r w:rsidRPr="00D51A4F">
        <w:rPr>
          <w:rFonts w:ascii="Tahoma" w:eastAsia="Times New Roman" w:hAnsi="Tahoma" w:cs="Tahoma"/>
          <w:color w:val="231F20"/>
          <w:sz w:val="20"/>
          <w:szCs w:val="20"/>
        </w:rPr>
        <w:t>Las, I., A. Unadi, H. Syahbuddin, dan E. Runtunuwu.</w:t>
      </w:r>
      <w:proofErr w:type="gramEnd"/>
      <w:r w:rsidRPr="00D51A4F">
        <w:rPr>
          <w:rFonts w:ascii="Tahoma" w:eastAsia="Times New Roman" w:hAnsi="Tahoma" w:cs="Tahoma"/>
          <w:color w:val="231F20"/>
          <w:sz w:val="20"/>
          <w:szCs w:val="20"/>
        </w:rPr>
        <w:t xml:space="preserve"> 200</w:t>
      </w:r>
      <w:r w:rsidRPr="00D51A4F">
        <w:rPr>
          <w:rFonts w:ascii="Tahoma" w:eastAsia="Times New Roman" w:hAnsi="Tahoma" w:cs="Tahoma"/>
          <w:color w:val="231F20"/>
          <w:sz w:val="20"/>
          <w:szCs w:val="20"/>
          <w:lang w:val="id-ID"/>
        </w:rPr>
        <w:t>9a</w:t>
      </w:r>
      <w:r w:rsidRPr="00D51A4F">
        <w:rPr>
          <w:rFonts w:ascii="Tahoma" w:eastAsia="Times New Roman" w:hAnsi="Tahoma" w:cs="Tahoma"/>
          <w:color w:val="231F20"/>
          <w:sz w:val="20"/>
          <w:szCs w:val="20"/>
        </w:rPr>
        <w:t>. Atlas Kalender Tanam Pulau S</w:t>
      </w:r>
      <w:r w:rsidRPr="00D51A4F">
        <w:rPr>
          <w:rFonts w:ascii="Tahoma" w:eastAsia="Times New Roman" w:hAnsi="Tahoma" w:cs="Tahoma"/>
          <w:color w:val="231F20"/>
          <w:sz w:val="20"/>
          <w:szCs w:val="20"/>
          <w:lang w:val="id-ID"/>
        </w:rPr>
        <w:t>ulawesi</w:t>
      </w:r>
      <w:r w:rsidRPr="00D51A4F">
        <w:rPr>
          <w:rFonts w:ascii="Tahoma" w:eastAsia="Times New Roman" w:hAnsi="Tahoma" w:cs="Tahoma"/>
          <w:color w:val="231F20"/>
          <w:sz w:val="20"/>
          <w:szCs w:val="20"/>
        </w:rPr>
        <w:t xml:space="preserve"> Skala 1:1.000.000 dan 1:250.000. </w:t>
      </w:r>
      <w:proofErr w:type="gramStart"/>
      <w:r w:rsidRPr="00D51A4F">
        <w:rPr>
          <w:rFonts w:ascii="Tahoma" w:eastAsia="Times New Roman" w:hAnsi="Tahoma" w:cs="Tahoma"/>
          <w:color w:val="231F20"/>
          <w:sz w:val="20"/>
          <w:szCs w:val="20"/>
        </w:rPr>
        <w:t>Balai Penelitian Agroklimat dan Hidrologi, Bogor.</w:t>
      </w:r>
      <w:proofErr w:type="gramEnd"/>
    </w:p>
    <w:p w:rsidR="00531BF8" w:rsidRPr="00D51A4F" w:rsidRDefault="00531BF8" w:rsidP="00531BF8">
      <w:pPr>
        <w:spacing w:line="240" w:lineRule="auto"/>
        <w:ind w:left="720" w:hanging="720"/>
        <w:rPr>
          <w:rFonts w:ascii="Tahoma" w:eastAsia="Times New Roman" w:hAnsi="Tahoma" w:cs="Tahoma"/>
          <w:color w:val="231F20"/>
          <w:sz w:val="20"/>
          <w:szCs w:val="20"/>
        </w:rPr>
      </w:pPr>
      <w:proofErr w:type="gramStart"/>
      <w:r w:rsidRPr="00D51A4F">
        <w:rPr>
          <w:rFonts w:ascii="Tahoma" w:eastAsia="Times New Roman" w:hAnsi="Tahoma" w:cs="Tahoma"/>
          <w:color w:val="231F20"/>
          <w:sz w:val="20"/>
          <w:szCs w:val="20"/>
        </w:rPr>
        <w:t>Las, I., A. Unadi, H. Syahbuddin, dan E. Runtunuwu.</w:t>
      </w:r>
      <w:proofErr w:type="gramEnd"/>
      <w:r w:rsidRPr="00D51A4F">
        <w:rPr>
          <w:rFonts w:ascii="Tahoma" w:eastAsia="Times New Roman" w:hAnsi="Tahoma" w:cs="Tahoma"/>
          <w:color w:val="231F20"/>
          <w:sz w:val="20"/>
          <w:szCs w:val="20"/>
        </w:rPr>
        <w:t xml:space="preserve"> 200</w:t>
      </w:r>
      <w:r w:rsidRPr="00D51A4F">
        <w:rPr>
          <w:rFonts w:ascii="Tahoma" w:eastAsia="Times New Roman" w:hAnsi="Tahoma" w:cs="Tahoma"/>
          <w:color w:val="231F20"/>
          <w:sz w:val="20"/>
          <w:szCs w:val="20"/>
          <w:lang w:val="id-ID"/>
        </w:rPr>
        <w:t>9</w:t>
      </w:r>
      <w:r w:rsidRPr="00D51A4F">
        <w:rPr>
          <w:rFonts w:ascii="Tahoma" w:eastAsia="Times New Roman" w:hAnsi="Tahoma" w:cs="Tahoma"/>
          <w:color w:val="231F20"/>
          <w:sz w:val="20"/>
          <w:szCs w:val="20"/>
        </w:rPr>
        <w:t xml:space="preserve">. Atlas Kalender </w:t>
      </w:r>
      <w:r w:rsidRPr="00D51A4F">
        <w:rPr>
          <w:rFonts w:ascii="Tahoma" w:eastAsia="Times New Roman" w:hAnsi="Tahoma" w:cs="Tahoma"/>
          <w:color w:val="231F20"/>
          <w:sz w:val="20"/>
          <w:szCs w:val="20"/>
        </w:rPr>
        <w:lastRenderedPageBreak/>
        <w:t>Tanam</w:t>
      </w:r>
      <w:r w:rsidRPr="00D51A4F">
        <w:rPr>
          <w:rFonts w:ascii="Tahoma" w:eastAsia="Times New Roman" w:hAnsi="Tahoma" w:cs="Tahoma"/>
          <w:color w:val="231F20"/>
          <w:sz w:val="20"/>
          <w:szCs w:val="20"/>
          <w:lang w:val="id-ID"/>
        </w:rPr>
        <w:t xml:space="preserve"> Wilayah Indonesia Bagian Timur</w:t>
      </w:r>
      <w:r w:rsidRPr="00D51A4F">
        <w:rPr>
          <w:rFonts w:ascii="Tahoma" w:eastAsia="Times New Roman" w:hAnsi="Tahoma" w:cs="Tahoma"/>
          <w:color w:val="231F20"/>
          <w:sz w:val="20"/>
          <w:szCs w:val="20"/>
        </w:rPr>
        <w:t xml:space="preserve"> Skala 1:1.000.000 dan 1:250.000. </w:t>
      </w:r>
      <w:proofErr w:type="gramStart"/>
      <w:r w:rsidRPr="00D51A4F">
        <w:rPr>
          <w:rFonts w:ascii="Tahoma" w:eastAsia="Times New Roman" w:hAnsi="Tahoma" w:cs="Tahoma"/>
          <w:color w:val="231F20"/>
          <w:sz w:val="20"/>
          <w:szCs w:val="20"/>
        </w:rPr>
        <w:t>Balai Penelitian Agroklimat dan Hidrologi, Bogor.</w:t>
      </w:r>
      <w:proofErr w:type="gramEnd"/>
    </w:p>
    <w:p w:rsidR="00531BF8" w:rsidRPr="00D51A4F" w:rsidRDefault="00531BF8" w:rsidP="00531BF8">
      <w:pPr>
        <w:spacing w:line="240" w:lineRule="auto"/>
        <w:ind w:left="720" w:hanging="720"/>
        <w:rPr>
          <w:rFonts w:ascii="Tahoma" w:eastAsia="Times New Roman" w:hAnsi="Tahoma" w:cs="Tahoma"/>
          <w:color w:val="231F20"/>
          <w:sz w:val="20"/>
          <w:szCs w:val="20"/>
        </w:rPr>
      </w:pPr>
      <w:proofErr w:type="gramStart"/>
      <w:r w:rsidRPr="00D51A4F">
        <w:rPr>
          <w:rFonts w:ascii="Tahoma" w:eastAsia="Times New Roman" w:hAnsi="Tahoma" w:cs="Tahoma"/>
          <w:color w:val="231F20"/>
          <w:sz w:val="20"/>
          <w:szCs w:val="20"/>
        </w:rPr>
        <w:t>Surfleet, Ch.G. and D. Tullos.</w:t>
      </w:r>
      <w:proofErr w:type="gramEnd"/>
      <w:r w:rsidRPr="00D51A4F">
        <w:rPr>
          <w:rFonts w:ascii="Tahoma" w:eastAsia="Times New Roman" w:hAnsi="Tahoma" w:cs="Tahoma"/>
          <w:color w:val="231F20"/>
          <w:sz w:val="20"/>
          <w:szCs w:val="20"/>
        </w:rPr>
        <w:t xml:space="preserve"> 2013. Variability in effect of climate change on rain-on-snow peak flow events in a temperate climate. J. Hydrol. 479: 24-34.</w:t>
      </w:r>
    </w:p>
    <w:p w:rsidR="00531BF8" w:rsidRPr="00D51A4F" w:rsidRDefault="00531BF8" w:rsidP="00531BF8">
      <w:pPr>
        <w:spacing w:line="240" w:lineRule="auto"/>
        <w:ind w:left="720" w:hanging="720"/>
        <w:rPr>
          <w:rFonts w:ascii="Tahoma" w:eastAsia="Times New Roman" w:hAnsi="Tahoma" w:cs="Tahoma"/>
          <w:color w:val="231F20"/>
          <w:sz w:val="20"/>
          <w:szCs w:val="20"/>
        </w:rPr>
      </w:pPr>
      <w:proofErr w:type="gramStart"/>
      <w:r w:rsidRPr="00D51A4F">
        <w:rPr>
          <w:rFonts w:ascii="Tahoma" w:eastAsia="Times New Roman" w:hAnsi="Tahoma" w:cs="Tahoma"/>
          <w:color w:val="231F20"/>
          <w:sz w:val="20"/>
          <w:szCs w:val="20"/>
        </w:rPr>
        <w:t>Ramadhani, F., E. Runtunuwu, dan H. Syahbuddin.</w:t>
      </w:r>
      <w:proofErr w:type="gramEnd"/>
      <w:r w:rsidRPr="00D51A4F">
        <w:rPr>
          <w:rFonts w:ascii="Tahoma" w:eastAsia="Times New Roman" w:hAnsi="Tahoma" w:cs="Tahoma"/>
          <w:color w:val="231F20"/>
          <w:sz w:val="20"/>
          <w:szCs w:val="20"/>
        </w:rPr>
        <w:t xml:space="preserve"> 2012. Pengembangan sistem teknologi informasi kalender tanam terpadu berbasis web. </w:t>
      </w:r>
      <w:proofErr w:type="gramStart"/>
      <w:r w:rsidRPr="00D51A4F">
        <w:rPr>
          <w:rFonts w:ascii="Tahoma" w:eastAsia="Times New Roman" w:hAnsi="Tahoma" w:cs="Tahoma"/>
          <w:color w:val="231F20"/>
          <w:sz w:val="20"/>
          <w:szCs w:val="20"/>
        </w:rPr>
        <w:t>Disampaikan kepada Jurnal Informatika Pertanian pada November 2012.</w:t>
      </w:r>
      <w:proofErr w:type="gramEnd"/>
    </w:p>
    <w:p w:rsidR="00531BF8" w:rsidRPr="00D51A4F" w:rsidRDefault="00531BF8" w:rsidP="00531BF8">
      <w:pPr>
        <w:spacing w:line="240" w:lineRule="auto"/>
        <w:ind w:left="720" w:right="-79" w:hanging="720"/>
        <w:rPr>
          <w:rFonts w:ascii="Tahoma" w:eastAsia="Times New Roman" w:hAnsi="Tahoma" w:cs="Tahoma"/>
          <w:i/>
          <w:color w:val="231F20"/>
          <w:sz w:val="20"/>
          <w:szCs w:val="20"/>
        </w:rPr>
      </w:pPr>
      <w:r w:rsidRPr="00D51A4F">
        <w:rPr>
          <w:rFonts w:ascii="Tahoma" w:eastAsia="Times New Roman" w:hAnsi="Tahoma" w:cs="Tahoma"/>
          <w:color w:val="231F20"/>
          <w:sz w:val="20"/>
          <w:szCs w:val="20"/>
        </w:rPr>
        <w:t xml:space="preserve">Runtunuwu, E., H Syahbuddin, Fadhlullah Ramadhani, A. Pramudia, D. Setyorini, K. Sari, Y. Apriyana, E. Susanti, dan Haryono. 2013. </w:t>
      </w:r>
      <w:r w:rsidRPr="00D51A4F">
        <w:rPr>
          <w:rFonts w:ascii="Tahoma" w:eastAsia="Arial" w:hAnsi="Tahoma" w:cs="Tahoma"/>
          <w:color w:val="231F20"/>
          <w:sz w:val="20"/>
          <w:szCs w:val="20"/>
        </w:rPr>
        <w:t xml:space="preserve">Inovasi kelembagaan sistem informasi kalender tanam terpadu mendukung adaptasi perubahan iklim untuk ketahanan pangan nasional. J. </w:t>
      </w:r>
      <w:r w:rsidRPr="00D51A4F">
        <w:rPr>
          <w:rFonts w:ascii="Tahoma" w:eastAsia="Times New Roman" w:hAnsi="Tahoma" w:cs="Tahoma"/>
          <w:i/>
          <w:color w:val="231F20"/>
          <w:sz w:val="20"/>
          <w:szCs w:val="20"/>
        </w:rPr>
        <w:t>Pengembangan Inovasi Pertanian Vol. 6 No. 1 Maret 2013: 44-52.</w:t>
      </w:r>
    </w:p>
    <w:p w:rsidR="00531BF8" w:rsidRPr="00D51A4F" w:rsidRDefault="00531BF8" w:rsidP="00531BF8">
      <w:pPr>
        <w:spacing w:line="240" w:lineRule="auto"/>
        <w:ind w:left="720" w:hanging="720"/>
        <w:rPr>
          <w:rFonts w:ascii="Tahoma" w:eastAsia="Arial" w:hAnsi="Tahoma" w:cs="Tahoma"/>
          <w:sz w:val="20"/>
          <w:szCs w:val="20"/>
        </w:rPr>
      </w:pPr>
      <w:proofErr w:type="gramStart"/>
      <w:r w:rsidRPr="00D51A4F">
        <w:rPr>
          <w:rFonts w:ascii="Tahoma" w:eastAsia="Arial" w:hAnsi="Tahoma" w:cs="Tahoma"/>
          <w:sz w:val="20"/>
          <w:szCs w:val="20"/>
        </w:rPr>
        <w:t>Runtunuwu, E., dan H, Syahbuddin.</w:t>
      </w:r>
      <w:proofErr w:type="gramEnd"/>
      <w:r w:rsidRPr="00D51A4F">
        <w:rPr>
          <w:rFonts w:ascii="Tahoma" w:eastAsia="Arial" w:hAnsi="Tahoma" w:cs="Tahoma"/>
          <w:sz w:val="20"/>
          <w:szCs w:val="20"/>
        </w:rPr>
        <w:t xml:space="preserve"> 2011. Atlas kalender tanam tanaman pangan nasional untuk menyikapi variabilitas dan perubahan iklim. Jurnal Sumberdaya Lahan 5(1):1-10.</w:t>
      </w:r>
    </w:p>
    <w:p w:rsidR="00531BF8" w:rsidRPr="006A334C" w:rsidRDefault="00531BF8" w:rsidP="00531BF8">
      <w:pPr>
        <w:spacing w:line="240" w:lineRule="auto"/>
        <w:ind w:left="720" w:right="20" w:hanging="720"/>
        <w:rPr>
          <w:rFonts w:ascii="Tahoma" w:eastAsia="Arial" w:hAnsi="Tahoma" w:cs="Tahoma"/>
          <w:i/>
          <w:sz w:val="20"/>
          <w:szCs w:val="20"/>
        </w:rPr>
      </w:pPr>
      <w:r w:rsidRPr="00D51A4F">
        <w:rPr>
          <w:rFonts w:ascii="Tahoma" w:eastAsia="Trebuchet MS" w:hAnsi="Tahoma" w:cs="Tahoma"/>
          <w:sz w:val="20"/>
          <w:szCs w:val="20"/>
        </w:rPr>
        <w:t>Runtunuwu</w:t>
      </w:r>
      <w:r w:rsidRPr="00D51A4F">
        <w:rPr>
          <w:rFonts w:ascii="Tahoma" w:eastAsia="Trebuchet MS" w:hAnsi="Tahoma" w:cs="Tahoma"/>
          <w:sz w:val="20"/>
          <w:szCs w:val="20"/>
          <w:lang w:val="id-ID"/>
        </w:rPr>
        <w:t xml:space="preserve"> </w:t>
      </w:r>
      <w:r w:rsidRPr="00D51A4F">
        <w:rPr>
          <w:rFonts w:ascii="Tahoma" w:eastAsia="Trebuchet MS" w:hAnsi="Tahoma" w:cs="Tahoma"/>
          <w:sz w:val="20"/>
          <w:szCs w:val="20"/>
        </w:rPr>
        <w:t xml:space="preserve">E., H. Syahbuddin, F. Ramadhani, A. Pramudia, D. Setyorini, K. Sari, Y.Apriyana, E. Susanti, Haryono, P. </w:t>
      </w:r>
      <w:r w:rsidRPr="006A334C">
        <w:rPr>
          <w:rFonts w:ascii="Tahoma" w:eastAsia="Trebuchet MS" w:hAnsi="Tahoma" w:cs="Tahoma"/>
          <w:sz w:val="20"/>
          <w:szCs w:val="20"/>
        </w:rPr>
        <w:t>Setyanto, I. Las, dan M. Sarwani. 2012</w:t>
      </w:r>
      <w:proofErr w:type="gramStart"/>
      <w:r w:rsidRPr="006A334C">
        <w:rPr>
          <w:rFonts w:ascii="Tahoma" w:eastAsia="Trebuchet MS" w:hAnsi="Tahoma" w:cs="Tahoma"/>
          <w:sz w:val="20"/>
          <w:szCs w:val="20"/>
        </w:rPr>
        <w:t>.Sistem</w:t>
      </w:r>
      <w:proofErr w:type="gramEnd"/>
      <w:r w:rsidRPr="006A334C">
        <w:rPr>
          <w:rFonts w:ascii="Tahoma" w:eastAsia="Trebuchet MS" w:hAnsi="Tahoma" w:cs="Tahoma"/>
          <w:sz w:val="20"/>
          <w:szCs w:val="20"/>
        </w:rPr>
        <w:t xml:space="preserve"> Informasi Kalender Tanam Terpadu: Status terkini dan tantangan kedepan. </w:t>
      </w:r>
      <w:r w:rsidRPr="006A334C">
        <w:rPr>
          <w:rFonts w:ascii="Tahoma" w:eastAsia="Arial" w:hAnsi="Tahoma" w:cs="Tahoma"/>
          <w:i/>
          <w:sz w:val="20"/>
          <w:szCs w:val="20"/>
        </w:rPr>
        <w:t>J. Sumberdaya Lahan Vol. 6 No. 2, Desember 2012.</w:t>
      </w:r>
    </w:p>
    <w:p w:rsidR="00531BF8" w:rsidRPr="006A334C" w:rsidRDefault="00531BF8" w:rsidP="00531BF8">
      <w:pPr>
        <w:spacing w:line="240" w:lineRule="auto"/>
        <w:ind w:left="720" w:hanging="720"/>
        <w:rPr>
          <w:rFonts w:ascii="Tahoma" w:eastAsia="Times New Roman" w:hAnsi="Tahoma" w:cs="Tahoma"/>
          <w:sz w:val="20"/>
          <w:szCs w:val="20"/>
        </w:rPr>
      </w:pPr>
      <w:proofErr w:type="gramStart"/>
      <w:r w:rsidRPr="006A334C">
        <w:rPr>
          <w:rFonts w:ascii="Tahoma" w:eastAsia="Times New Roman" w:hAnsi="Tahoma" w:cs="Tahoma"/>
          <w:sz w:val="20"/>
          <w:szCs w:val="20"/>
        </w:rPr>
        <w:t>Zecca, A. and L. Chiari.</w:t>
      </w:r>
      <w:proofErr w:type="gramEnd"/>
      <w:r w:rsidRPr="006A334C">
        <w:rPr>
          <w:rFonts w:ascii="Tahoma" w:eastAsia="Times New Roman" w:hAnsi="Tahoma" w:cs="Tahoma"/>
          <w:sz w:val="20"/>
          <w:szCs w:val="20"/>
        </w:rPr>
        <w:t xml:space="preserve"> 2012. Lower bounds to future sea-level rise. </w:t>
      </w:r>
      <w:proofErr w:type="gramStart"/>
      <w:r w:rsidRPr="006A334C">
        <w:rPr>
          <w:rFonts w:ascii="Tahoma" w:eastAsia="Times New Roman" w:hAnsi="Tahoma" w:cs="Tahoma"/>
          <w:sz w:val="20"/>
          <w:szCs w:val="20"/>
        </w:rPr>
        <w:t>Global Planet.</w:t>
      </w:r>
      <w:proofErr w:type="gramEnd"/>
      <w:r w:rsidRPr="006A334C">
        <w:rPr>
          <w:rFonts w:ascii="Tahoma" w:eastAsia="Times New Roman" w:hAnsi="Tahoma" w:cs="Tahoma"/>
          <w:sz w:val="20"/>
          <w:szCs w:val="20"/>
        </w:rPr>
        <w:t xml:space="preserve"> Change 98-99: 1-5.</w:t>
      </w:r>
    </w:p>
    <w:p w:rsidR="00531BF8" w:rsidRPr="006A334C" w:rsidRDefault="00531BF8" w:rsidP="00531BF8">
      <w:pPr>
        <w:spacing w:line="240" w:lineRule="auto"/>
        <w:ind w:left="720" w:hanging="720"/>
        <w:rPr>
          <w:rFonts w:ascii="Tahoma" w:hAnsi="Tahoma" w:cs="Tahoma"/>
          <w:sz w:val="20"/>
          <w:szCs w:val="20"/>
        </w:rPr>
      </w:pPr>
      <w:proofErr w:type="gramStart"/>
      <w:r w:rsidRPr="006A334C">
        <w:rPr>
          <w:rFonts w:ascii="Tahoma" w:hAnsi="Tahoma" w:cs="Tahoma"/>
          <w:sz w:val="20"/>
          <w:szCs w:val="20"/>
        </w:rPr>
        <w:t>[LITBANG].</w:t>
      </w:r>
      <w:proofErr w:type="gramEnd"/>
      <w:r w:rsidRPr="006A334C">
        <w:rPr>
          <w:rFonts w:ascii="Tahoma" w:hAnsi="Tahoma" w:cs="Tahoma"/>
          <w:sz w:val="20"/>
          <w:szCs w:val="20"/>
        </w:rPr>
        <w:t xml:space="preserve"> </w:t>
      </w:r>
      <w:proofErr w:type="gramStart"/>
      <w:r w:rsidRPr="006A334C">
        <w:rPr>
          <w:rFonts w:ascii="Tahoma" w:hAnsi="Tahoma" w:cs="Tahoma"/>
          <w:sz w:val="20"/>
          <w:szCs w:val="20"/>
        </w:rPr>
        <w:t>Badan Litbang Kementerian PertanianRepublik Indonesia.</w:t>
      </w:r>
      <w:proofErr w:type="gramEnd"/>
      <w:r w:rsidRPr="006A334C">
        <w:rPr>
          <w:rFonts w:ascii="Tahoma" w:hAnsi="Tahoma" w:cs="Tahoma"/>
          <w:sz w:val="20"/>
          <w:szCs w:val="20"/>
        </w:rPr>
        <w:t xml:space="preserve"> 2017. KalenderTanamJakarta.  </w:t>
      </w:r>
      <w:hyperlink r:id="rId7" w:history="1">
        <w:r w:rsidRPr="006A334C">
          <w:rPr>
            <w:rStyle w:val="Hyperlink"/>
            <w:rFonts w:ascii="Tahoma" w:hAnsi="Tahoma" w:cs="Tahoma"/>
            <w:color w:val="auto"/>
            <w:sz w:val="20"/>
            <w:szCs w:val="20"/>
          </w:rPr>
          <w:t>http://balitklimat.litbang.deptan.go.id/webkatam/main.html</w:t>
        </w:r>
      </w:hyperlink>
    </w:p>
    <w:p w:rsidR="00531BF8" w:rsidRDefault="00531BF8" w:rsidP="00531BF8">
      <w:pPr>
        <w:tabs>
          <w:tab w:val="left" w:pos="6885"/>
        </w:tabs>
        <w:spacing w:line="240" w:lineRule="auto"/>
        <w:ind w:left="720" w:hanging="720"/>
        <w:rPr>
          <w:rFonts w:ascii="Tahoma" w:eastAsia="Times New Roman" w:hAnsi="Tahoma" w:cs="Tahoma"/>
          <w:sz w:val="20"/>
          <w:szCs w:val="20"/>
        </w:rPr>
      </w:pPr>
      <w:r w:rsidRPr="006A334C">
        <w:rPr>
          <w:rFonts w:ascii="Tahoma" w:eastAsia="Times New Roman" w:hAnsi="Tahoma" w:cs="Tahoma"/>
          <w:sz w:val="20"/>
          <w:szCs w:val="20"/>
        </w:rPr>
        <w:t xml:space="preserve">Widjaya Adhi, IPG. 1995. Pengelolaan tanah dan air dalam pengembangan sumberdaya lahan rawa untuk usahatani berkelanjutan dan berwawasan lingkungan. </w:t>
      </w:r>
      <w:proofErr w:type="gramStart"/>
      <w:r w:rsidRPr="006A334C">
        <w:rPr>
          <w:rFonts w:ascii="Tahoma" w:eastAsia="Times New Roman" w:hAnsi="Tahoma" w:cs="Tahoma"/>
          <w:sz w:val="20"/>
          <w:szCs w:val="20"/>
        </w:rPr>
        <w:t>Makalah Pada Pelatihan Calon Pelatih untuk Pengembangan Pertanian</w:t>
      </w:r>
      <w:r w:rsidRPr="00D51A4F">
        <w:rPr>
          <w:rFonts w:ascii="Tahoma" w:eastAsia="Times New Roman" w:hAnsi="Tahoma" w:cs="Tahoma"/>
          <w:sz w:val="20"/>
          <w:szCs w:val="20"/>
        </w:rPr>
        <w:t xml:space="preserve"> di Daerah Pasang Surut, 26-30 Juni.</w:t>
      </w:r>
      <w:proofErr w:type="gramEnd"/>
      <w:r w:rsidRPr="00D51A4F">
        <w:rPr>
          <w:rFonts w:ascii="Tahoma" w:eastAsia="Times New Roman" w:hAnsi="Tahoma" w:cs="Tahoma"/>
          <w:sz w:val="20"/>
          <w:szCs w:val="20"/>
        </w:rPr>
        <w:t xml:space="preserve"> Karang Agung. Sumatera Selatan</w:t>
      </w:r>
    </w:p>
    <w:p w:rsidR="00531BF8" w:rsidRDefault="00531BF8" w:rsidP="00531BF8">
      <w:pPr>
        <w:tabs>
          <w:tab w:val="left" w:pos="6885"/>
        </w:tabs>
        <w:spacing w:line="240" w:lineRule="auto"/>
        <w:ind w:left="720" w:hanging="720"/>
        <w:rPr>
          <w:rFonts w:ascii="Tahoma" w:eastAsia="Times New Roman" w:hAnsi="Tahoma" w:cs="Tahoma"/>
          <w:sz w:val="20"/>
          <w:szCs w:val="20"/>
        </w:rPr>
      </w:pPr>
    </w:p>
    <w:p w:rsidR="00531BF8" w:rsidRDefault="00531BF8" w:rsidP="00531BF8">
      <w:pPr>
        <w:tabs>
          <w:tab w:val="left" w:pos="6885"/>
        </w:tabs>
        <w:spacing w:line="240" w:lineRule="auto"/>
        <w:ind w:left="720" w:hanging="720"/>
        <w:rPr>
          <w:rFonts w:ascii="Tahoma" w:eastAsia="Times New Roman" w:hAnsi="Tahoma" w:cs="Tahoma"/>
          <w:sz w:val="20"/>
          <w:szCs w:val="20"/>
        </w:rPr>
        <w:sectPr w:rsidR="00531BF8" w:rsidSect="00D3457E">
          <w:type w:val="continuous"/>
          <w:pgSz w:w="11907" w:h="16840" w:code="9"/>
          <w:pgMar w:top="1134" w:right="1134" w:bottom="1134" w:left="1843" w:header="720" w:footer="420" w:gutter="0"/>
          <w:cols w:num="2" w:space="283"/>
          <w:docGrid w:linePitch="360"/>
        </w:sectPr>
      </w:pPr>
    </w:p>
    <w:p w:rsidR="00531BF8" w:rsidRDefault="00531BF8" w:rsidP="00531BF8">
      <w:pPr>
        <w:tabs>
          <w:tab w:val="left" w:pos="6885"/>
        </w:tabs>
        <w:spacing w:line="240" w:lineRule="auto"/>
        <w:ind w:left="720" w:hanging="720"/>
        <w:rPr>
          <w:rFonts w:ascii="Tahoma" w:eastAsia="Times New Roman" w:hAnsi="Tahoma" w:cs="Tahoma"/>
          <w:sz w:val="20"/>
          <w:szCs w:val="20"/>
        </w:rPr>
      </w:pPr>
    </w:p>
    <w:p w:rsidR="00305261" w:rsidRDefault="00305261">
      <w:bookmarkStart w:id="1" w:name="_GoBack"/>
      <w:bookmarkEnd w:id="1"/>
    </w:p>
    <w:sectPr w:rsidR="00305261">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User" w:date="2020-08-25T11:09:00Z" w:initials="U">
    <w:p w:rsidR="00531BF8" w:rsidRDefault="00531BF8" w:rsidP="00531BF8">
      <w:pPr>
        <w:pStyle w:val="CommentText"/>
      </w:pPr>
      <w:r>
        <w:rPr>
          <w:rStyle w:val="CommentReference"/>
        </w:rPr>
        <w:annotationRef/>
      </w:r>
      <w:r>
        <w:t>CEK LAGI, satuan %?</w:t>
      </w: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Helve-WP">
    <w:panose1 w:val="00000000000000000000"/>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0A19E6"/>
    <w:multiLevelType w:val="multilevel"/>
    <w:tmpl w:val="340A19E6"/>
    <w:lvl w:ilvl="0">
      <w:start w:val="1"/>
      <w:numFmt w:val="decimal"/>
      <w:lvlText w:val="%1."/>
      <w:lvlJc w:val="left"/>
      <w:pPr>
        <w:ind w:left="1612" w:hanging="360"/>
      </w:pPr>
    </w:lvl>
    <w:lvl w:ilvl="1">
      <w:start w:val="1"/>
      <w:numFmt w:val="lowerLetter"/>
      <w:lvlText w:val="%2."/>
      <w:lvlJc w:val="left"/>
      <w:pPr>
        <w:ind w:left="2332" w:hanging="360"/>
      </w:pPr>
    </w:lvl>
    <w:lvl w:ilvl="2">
      <w:start w:val="1"/>
      <w:numFmt w:val="lowerRoman"/>
      <w:lvlText w:val="%3."/>
      <w:lvlJc w:val="right"/>
      <w:pPr>
        <w:ind w:left="3052" w:hanging="180"/>
      </w:pPr>
    </w:lvl>
    <w:lvl w:ilvl="3">
      <w:start w:val="1"/>
      <w:numFmt w:val="decimal"/>
      <w:lvlText w:val="%4."/>
      <w:lvlJc w:val="left"/>
      <w:pPr>
        <w:ind w:left="3772" w:hanging="360"/>
      </w:pPr>
    </w:lvl>
    <w:lvl w:ilvl="4">
      <w:start w:val="1"/>
      <w:numFmt w:val="lowerLetter"/>
      <w:lvlText w:val="%5."/>
      <w:lvlJc w:val="left"/>
      <w:pPr>
        <w:ind w:left="4492" w:hanging="360"/>
      </w:pPr>
    </w:lvl>
    <w:lvl w:ilvl="5">
      <w:start w:val="1"/>
      <w:numFmt w:val="lowerRoman"/>
      <w:lvlText w:val="%6."/>
      <w:lvlJc w:val="right"/>
      <w:pPr>
        <w:ind w:left="5212" w:hanging="180"/>
      </w:pPr>
    </w:lvl>
    <w:lvl w:ilvl="6">
      <w:start w:val="1"/>
      <w:numFmt w:val="decimal"/>
      <w:lvlText w:val="%7."/>
      <w:lvlJc w:val="left"/>
      <w:pPr>
        <w:ind w:left="5932" w:hanging="360"/>
      </w:pPr>
    </w:lvl>
    <w:lvl w:ilvl="7">
      <w:start w:val="1"/>
      <w:numFmt w:val="lowerLetter"/>
      <w:lvlText w:val="%8."/>
      <w:lvlJc w:val="left"/>
      <w:pPr>
        <w:ind w:left="6652" w:hanging="360"/>
      </w:pPr>
    </w:lvl>
    <w:lvl w:ilvl="8">
      <w:start w:val="1"/>
      <w:numFmt w:val="lowerRoman"/>
      <w:lvlText w:val="%9."/>
      <w:lvlJc w:val="right"/>
      <w:pPr>
        <w:ind w:left="7372" w:hanging="180"/>
      </w:p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1BF8"/>
    <w:rsid w:val="00305261"/>
    <w:rsid w:val="00531BF8"/>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nhideWhenUsed="0" w:qFormat="1"/>
    <w:lsdException w:name="Hyperlink"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34"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1BF8"/>
    <w:pPr>
      <w:spacing w:after="0" w:line="360" w:lineRule="auto"/>
      <w:jc w:val="both"/>
    </w:pPr>
    <w:rPr>
      <w:rFonts w:ascii="Calibri" w:eastAsia="Calibri" w:hAnsi="Calibri" w:cs="Times New Roman"/>
      <w:lang w:val="en-US"/>
    </w:rPr>
  </w:style>
  <w:style w:type="paragraph" w:styleId="Heading1">
    <w:name w:val="heading 1"/>
    <w:basedOn w:val="Normal"/>
    <w:next w:val="Normal"/>
    <w:link w:val="Heading1Char"/>
    <w:uiPriority w:val="9"/>
    <w:qFormat/>
    <w:rsid w:val="00531BF8"/>
    <w:pPr>
      <w:keepNext/>
      <w:spacing w:line="240" w:lineRule="auto"/>
      <w:jc w:val="left"/>
      <w:outlineLvl w:val="0"/>
    </w:pPr>
    <w:rPr>
      <w:rFonts w:ascii="Times New Roman" w:eastAsia="SimSun" w:hAnsi="Times New Roman"/>
      <w:b/>
      <w:bCs/>
      <w:sz w:val="24"/>
      <w:szCs w:val="24"/>
      <w:lang w:val="id-ID" w:eastAsia="x-none"/>
    </w:rPr>
  </w:style>
  <w:style w:type="paragraph" w:styleId="Heading2">
    <w:name w:val="heading 2"/>
    <w:basedOn w:val="Normal"/>
    <w:next w:val="Normal"/>
    <w:link w:val="Heading2Char"/>
    <w:uiPriority w:val="9"/>
    <w:qFormat/>
    <w:rsid w:val="00531BF8"/>
    <w:pPr>
      <w:keepNext/>
      <w:keepLines/>
      <w:spacing w:before="200"/>
      <w:outlineLvl w:val="1"/>
    </w:pPr>
    <w:rPr>
      <w:rFonts w:ascii="Cambria" w:eastAsia="Times New Roman" w:hAnsi="Cambria"/>
      <w:b/>
      <w:bCs/>
      <w:color w:val="4F81BD"/>
      <w:sz w:val="26"/>
      <w:szCs w:val="26"/>
      <w:lang w:val="x-none" w:eastAsia="x-none"/>
    </w:rPr>
  </w:style>
  <w:style w:type="paragraph" w:styleId="Heading3">
    <w:name w:val="heading 3"/>
    <w:basedOn w:val="Normal"/>
    <w:next w:val="Normal"/>
    <w:link w:val="Heading3Char"/>
    <w:uiPriority w:val="9"/>
    <w:qFormat/>
    <w:rsid w:val="00531BF8"/>
    <w:pPr>
      <w:keepNext/>
      <w:keepLines/>
      <w:spacing w:before="200"/>
      <w:outlineLvl w:val="2"/>
    </w:pPr>
    <w:rPr>
      <w:rFonts w:ascii="Cambria" w:eastAsia="Times New Roman" w:hAnsi="Cambria"/>
      <w:b/>
      <w:bCs/>
      <w:color w:val="4F81BD"/>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1BF8"/>
    <w:rPr>
      <w:rFonts w:ascii="Times New Roman" w:eastAsia="SimSun" w:hAnsi="Times New Roman" w:cs="Times New Roman"/>
      <w:b/>
      <w:bCs/>
      <w:sz w:val="24"/>
      <w:szCs w:val="24"/>
      <w:lang w:eastAsia="x-none"/>
    </w:rPr>
  </w:style>
  <w:style w:type="character" w:customStyle="1" w:styleId="Heading2Char">
    <w:name w:val="Heading 2 Char"/>
    <w:basedOn w:val="DefaultParagraphFont"/>
    <w:link w:val="Heading2"/>
    <w:uiPriority w:val="9"/>
    <w:rsid w:val="00531BF8"/>
    <w:rPr>
      <w:rFonts w:ascii="Cambria" w:eastAsia="Times New Roman" w:hAnsi="Cambria" w:cs="Times New Roman"/>
      <w:b/>
      <w:bCs/>
      <w:color w:val="4F81BD"/>
      <w:sz w:val="26"/>
      <w:szCs w:val="26"/>
      <w:lang w:val="x-none" w:eastAsia="x-none"/>
    </w:rPr>
  </w:style>
  <w:style w:type="character" w:customStyle="1" w:styleId="Heading3Char">
    <w:name w:val="Heading 3 Char"/>
    <w:basedOn w:val="DefaultParagraphFont"/>
    <w:link w:val="Heading3"/>
    <w:uiPriority w:val="9"/>
    <w:rsid w:val="00531BF8"/>
    <w:rPr>
      <w:rFonts w:ascii="Cambria" w:eastAsia="Times New Roman" w:hAnsi="Cambria" w:cs="Times New Roman"/>
      <w:b/>
      <w:bCs/>
      <w:color w:val="4F81BD"/>
      <w:sz w:val="20"/>
      <w:szCs w:val="20"/>
      <w:lang w:val="x-none" w:eastAsia="x-none"/>
    </w:rPr>
  </w:style>
  <w:style w:type="table" w:styleId="TableGrid">
    <w:name w:val="Table Grid"/>
    <w:basedOn w:val="TableNormal"/>
    <w:uiPriority w:val="59"/>
    <w:qFormat/>
    <w:rsid w:val="00531BF8"/>
    <w:pPr>
      <w:spacing w:after="0" w:line="240" w:lineRule="auto"/>
    </w:pPr>
    <w:rPr>
      <w:rFonts w:ascii="Calibri" w:eastAsia="Calibri" w:hAnsi="Calibri" w:cs="Times New Roman"/>
      <w:sz w:val="20"/>
      <w:szCs w:val="20"/>
      <w:lang w:eastAsia="id-ID"/>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531BF8"/>
    <w:pPr>
      <w:spacing w:line="240" w:lineRule="auto"/>
    </w:pPr>
    <w:rPr>
      <w:rFonts w:ascii="Tahoma" w:hAnsi="Tahoma"/>
      <w:sz w:val="16"/>
      <w:szCs w:val="16"/>
      <w:lang w:val="x-none" w:eastAsia="x-none"/>
    </w:rPr>
  </w:style>
  <w:style w:type="character" w:customStyle="1" w:styleId="BalloonTextChar">
    <w:name w:val="Balloon Text Char"/>
    <w:basedOn w:val="DefaultParagraphFont"/>
    <w:link w:val="BalloonText"/>
    <w:uiPriority w:val="99"/>
    <w:semiHidden/>
    <w:qFormat/>
    <w:rsid w:val="00531BF8"/>
    <w:rPr>
      <w:rFonts w:ascii="Tahoma" w:eastAsia="Calibri" w:hAnsi="Tahoma" w:cs="Times New Roman"/>
      <w:sz w:val="16"/>
      <w:szCs w:val="16"/>
      <w:lang w:val="x-none" w:eastAsia="x-none"/>
    </w:rPr>
  </w:style>
  <w:style w:type="paragraph" w:styleId="Header">
    <w:name w:val="header"/>
    <w:basedOn w:val="Normal"/>
    <w:link w:val="HeaderChar"/>
    <w:uiPriority w:val="99"/>
    <w:unhideWhenUsed/>
    <w:rsid w:val="00531BF8"/>
    <w:pPr>
      <w:tabs>
        <w:tab w:val="center" w:pos="4680"/>
        <w:tab w:val="right" w:pos="9360"/>
      </w:tabs>
      <w:spacing w:line="240" w:lineRule="auto"/>
    </w:pPr>
  </w:style>
  <w:style w:type="character" w:customStyle="1" w:styleId="HeaderChar">
    <w:name w:val="Header Char"/>
    <w:basedOn w:val="DefaultParagraphFont"/>
    <w:link w:val="Header"/>
    <w:uiPriority w:val="99"/>
    <w:qFormat/>
    <w:rsid w:val="00531BF8"/>
    <w:rPr>
      <w:rFonts w:ascii="Calibri" w:eastAsia="Calibri" w:hAnsi="Calibri" w:cs="Times New Roman"/>
      <w:lang w:val="en-US"/>
    </w:rPr>
  </w:style>
  <w:style w:type="paragraph" w:styleId="Footer">
    <w:name w:val="footer"/>
    <w:basedOn w:val="Normal"/>
    <w:link w:val="FooterChar"/>
    <w:uiPriority w:val="99"/>
    <w:unhideWhenUsed/>
    <w:rsid w:val="00531BF8"/>
    <w:pPr>
      <w:tabs>
        <w:tab w:val="center" w:pos="4680"/>
        <w:tab w:val="right" w:pos="9360"/>
      </w:tabs>
      <w:spacing w:line="240" w:lineRule="auto"/>
    </w:pPr>
  </w:style>
  <w:style w:type="character" w:customStyle="1" w:styleId="FooterChar">
    <w:name w:val="Footer Char"/>
    <w:basedOn w:val="DefaultParagraphFont"/>
    <w:link w:val="Footer"/>
    <w:uiPriority w:val="99"/>
    <w:qFormat/>
    <w:rsid w:val="00531BF8"/>
    <w:rPr>
      <w:rFonts w:ascii="Calibri" w:eastAsia="Calibri" w:hAnsi="Calibri" w:cs="Times New Roman"/>
      <w:lang w:val="en-US"/>
    </w:rPr>
  </w:style>
  <w:style w:type="paragraph" w:styleId="BodyText">
    <w:name w:val="Body Text"/>
    <w:basedOn w:val="Normal"/>
    <w:link w:val="BodyTextChar"/>
    <w:uiPriority w:val="1"/>
    <w:qFormat/>
    <w:rsid w:val="00531BF8"/>
    <w:pPr>
      <w:spacing w:after="120" w:line="240" w:lineRule="auto"/>
      <w:jc w:val="left"/>
    </w:pPr>
    <w:rPr>
      <w:rFonts w:ascii="Times New Roman" w:eastAsia="SimSun" w:hAnsi="Times New Roman"/>
      <w:sz w:val="24"/>
      <w:szCs w:val="24"/>
      <w:lang w:val="x-none" w:eastAsia="x-none"/>
    </w:rPr>
  </w:style>
  <w:style w:type="character" w:customStyle="1" w:styleId="BodyTextChar">
    <w:name w:val="Body Text Char"/>
    <w:basedOn w:val="DefaultParagraphFont"/>
    <w:link w:val="BodyText"/>
    <w:uiPriority w:val="1"/>
    <w:qFormat/>
    <w:rsid w:val="00531BF8"/>
    <w:rPr>
      <w:rFonts w:ascii="Times New Roman" w:eastAsia="SimSun" w:hAnsi="Times New Roman" w:cs="Times New Roman"/>
      <w:sz w:val="24"/>
      <w:szCs w:val="24"/>
      <w:lang w:val="x-none" w:eastAsia="x-none"/>
    </w:rPr>
  </w:style>
  <w:style w:type="paragraph" w:styleId="Title">
    <w:name w:val="Title"/>
    <w:basedOn w:val="Normal"/>
    <w:link w:val="TitleChar"/>
    <w:qFormat/>
    <w:rsid w:val="00531BF8"/>
    <w:pPr>
      <w:spacing w:line="960" w:lineRule="auto"/>
      <w:jc w:val="center"/>
    </w:pPr>
    <w:rPr>
      <w:rFonts w:ascii="Times New Roman" w:eastAsia="SimSun" w:hAnsi="Times New Roman"/>
      <w:b/>
      <w:bCs/>
      <w:sz w:val="24"/>
      <w:szCs w:val="24"/>
      <w:lang w:val="x-none" w:eastAsia="x-none"/>
    </w:rPr>
  </w:style>
  <w:style w:type="character" w:customStyle="1" w:styleId="TitleChar">
    <w:name w:val="Title Char"/>
    <w:basedOn w:val="DefaultParagraphFont"/>
    <w:link w:val="Title"/>
    <w:rsid w:val="00531BF8"/>
    <w:rPr>
      <w:rFonts w:ascii="Times New Roman" w:eastAsia="SimSun" w:hAnsi="Times New Roman" w:cs="Times New Roman"/>
      <w:b/>
      <w:bCs/>
      <w:sz w:val="24"/>
      <w:szCs w:val="24"/>
      <w:lang w:val="x-none" w:eastAsia="x-none"/>
    </w:rPr>
  </w:style>
  <w:style w:type="character" w:customStyle="1" w:styleId="hps">
    <w:name w:val="hps"/>
    <w:basedOn w:val="DefaultParagraphFont"/>
    <w:rsid w:val="00531BF8"/>
  </w:style>
  <w:style w:type="paragraph" w:styleId="Subtitle">
    <w:name w:val="Subtitle"/>
    <w:basedOn w:val="Normal"/>
    <w:link w:val="SubtitleChar"/>
    <w:uiPriority w:val="99"/>
    <w:qFormat/>
    <w:rsid w:val="00531BF8"/>
    <w:pPr>
      <w:tabs>
        <w:tab w:val="left" w:pos="360"/>
      </w:tabs>
      <w:spacing w:line="240" w:lineRule="auto"/>
      <w:ind w:left="360" w:hanging="360"/>
    </w:pPr>
    <w:rPr>
      <w:rFonts w:ascii="Times New Roman" w:eastAsia="SimSun" w:hAnsi="Times New Roman"/>
      <w:b/>
      <w:bCs/>
      <w:sz w:val="24"/>
      <w:szCs w:val="24"/>
      <w:lang w:val="x-none" w:eastAsia="x-none"/>
    </w:rPr>
  </w:style>
  <w:style w:type="character" w:customStyle="1" w:styleId="SubtitleChar">
    <w:name w:val="Subtitle Char"/>
    <w:basedOn w:val="DefaultParagraphFont"/>
    <w:link w:val="Subtitle"/>
    <w:uiPriority w:val="99"/>
    <w:rsid w:val="00531BF8"/>
    <w:rPr>
      <w:rFonts w:ascii="Times New Roman" w:eastAsia="SimSun" w:hAnsi="Times New Roman" w:cs="Times New Roman"/>
      <w:b/>
      <w:bCs/>
      <w:sz w:val="24"/>
      <w:szCs w:val="24"/>
      <w:lang w:val="x-none" w:eastAsia="x-none"/>
    </w:rPr>
  </w:style>
  <w:style w:type="paragraph" w:styleId="NormalWeb">
    <w:name w:val="Normal (Web)"/>
    <w:basedOn w:val="Normal"/>
    <w:link w:val="NormalWebChar"/>
    <w:uiPriority w:val="99"/>
    <w:rsid w:val="00531BF8"/>
    <w:pPr>
      <w:spacing w:before="100" w:beforeAutospacing="1" w:after="100" w:afterAutospacing="1" w:line="240" w:lineRule="auto"/>
      <w:jc w:val="left"/>
    </w:pPr>
    <w:rPr>
      <w:rFonts w:ascii="Times New Roman" w:eastAsia="Times New Roman" w:hAnsi="Times New Roman"/>
      <w:sz w:val="24"/>
      <w:szCs w:val="24"/>
      <w:lang w:val="x-none" w:eastAsia="x-none"/>
    </w:rPr>
  </w:style>
  <w:style w:type="character" w:styleId="Emphasis">
    <w:name w:val="Emphasis"/>
    <w:uiPriority w:val="20"/>
    <w:qFormat/>
    <w:rsid w:val="00531BF8"/>
    <w:rPr>
      <w:i/>
      <w:iCs/>
    </w:rPr>
  </w:style>
  <w:style w:type="paragraph" w:customStyle="1" w:styleId="Default">
    <w:name w:val="Default"/>
    <w:qFormat/>
    <w:rsid w:val="00531BF8"/>
    <w:pPr>
      <w:autoSpaceDE w:val="0"/>
      <w:autoSpaceDN w:val="0"/>
      <w:adjustRightInd w:val="0"/>
      <w:spacing w:after="0" w:line="240" w:lineRule="auto"/>
    </w:pPr>
    <w:rPr>
      <w:rFonts w:ascii="Times New Roman" w:eastAsia="Times New Roman" w:hAnsi="Times New Roman" w:cs="Times New Roman"/>
      <w:color w:val="000000"/>
      <w:sz w:val="24"/>
      <w:szCs w:val="24"/>
      <w:lang w:eastAsia="id-ID"/>
    </w:rPr>
  </w:style>
  <w:style w:type="character" w:customStyle="1" w:styleId="shorttext">
    <w:name w:val="short_text"/>
    <w:basedOn w:val="DefaultParagraphFont"/>
    <w:rsid w:val="00531BF8"/>
  </w:style>
  <w:style w:type="character" w:customStyle="1" w:styleId="ColorfulList-Accent1Char1">
    <w:name w:val="Colorful List - Accent 1 Char1"/>
    <w:basedOn w:val="DefaultParagraphFont"/>
    <w:link w:val="ColorfulList-Accent1"/>
    <w:uiPriority w:val="34"/>
    <w:qFormat/>
    <w:rsid w:val="00531BF8"/>
  </w:style>
  <w:style w:type="paragraph" w:customStyle="1" w:styleId="Pa1">
    <w:name w:val="Pa1"/>
    <w:basedOn w:val="Normal"/>
    <w:next w:val="Normal"/>
    <w:uiPriority w:val="99"/>
    <w:rsid w:val="00531BF8"/>
    <w:pPr>
      <w:autoSpaceDE w:val="0"/>
      <w:autoSpaceDN w:val="0"/>
      <w:adjustRightInd w:val="0"/>
      <w:spacing w:line="241" w:lineRule="atLeast"/>
      <w:jc w:val="left"/>
    </w:pPr>
    <w:rPr>
      <w:rFonts w:ascii="Times New Roman" w:hAnsi="Times New Roman"/>
      <w:sz w:val="24"/>
      <w:szCs w:val="24"/>
    </w:rPr>
  </w:style>
  <w:style w:type="paragraph" w:customStyle="1" w:styleId="MediumGrid2">
    <w:name w:val="Medium Grid 2"/>
    <w:basedOn w:val="Normal"/>
    <w:link w:val="MediumGrid2Char"/>
    <w:uiPriority w:val="1"/>
    <w:qFormat/>
    <w:rsid w:val="00531BF8"/>
    <w:pPr>
      <w:spacing w:line="240" w:lineRule="auto"/>
      <w:ind w:left="908" w:hanging="274"/>
    </w:pPr>
    <w:rPr>
      <w:rFonts w:ascii="Cambria" w:eastAsia="Times New Roman" w:hAnsi="Cambria"/>
      <w:sz w:val="20"/>
      <w:szCs w:val="20"/>
      <w:lang w:val="x-none" w:eastAsia="x-none" w:bidi="en-US"/>
    </w:rPr>
  </w:style>
  <w:style w:type="character" w:customStyle="1" w:styleId="MediumGrid2Char">
    <w:name w:val="Medium Grid 2 Char"/>
    <w:link w:val="MediumGrid2"/>
    <w:uiPriority w:val="1"/>
    <w:qFormat/>
    <w:rsid w:val="00531BF8"/>
    <w:rPr>
      <w:rFonts w:ascii="Cambria" w:eastAsia="Times New Roman" w:hAnsi="Cambria" w:cs="Times New Roman"/>
      <w:sz w:val="20"/>
      <w:szCs w:val="20"/>
      <w:lang w:val="x-none" w:eastAsia="x-none" w:bidi="en-US"/>
    </w:rPr>
  </w:style>
  <w:style w:type="character" w:styleId="Strong">
    <w:name w:val="Strong"/>
    <w:uiPriority w:val="22"/>
    <w:qFormat/>
    <w:rsid w:val="00531BF8"/>
    <w:rPr>
      <w:b/>
      <w:bCs/>
    </w:rPr>
  </w:style>
  <w:style w:type="paragraph" w:styleId="BodyText2">
    <w:name w:val="Body Text 2"/>
    <w:basedOn w:val="Normal"/>
    <w:link w:val="BodyText2Char"/>
    <w:uiPriority w:val="99"/>
    <w:unhideWhenUsed/>
    <w:rsid w:val="00531BF8"/>
    <w:pPr>
      <w:spacing w:after="120" w:line="480" w:lineRule="auto"/>
    </w:pPr>
  </w:style>
  <w:style w:type="character" w:customStyle="1" w:styleId="BodyText2Char">
    <w:name w:val="Body Text 2 Char"/>
    <w:basedOn w:val="DefaultParagraphFont"/>
    <w:link w:val="BodyText2"/>
    <w:uiPriority w:val="99"/>
    <w:rsid w:val="00531BF8"/>
    <w:rPr>
      <w:rFonts w:ascii="Calibri" w:eastAsia="Calibri" w:hAnsi="Calibri" w:cs="Times New Roman"/>
      <w:lang w:val="en-US"/>
    </w:rPr>
  </w:style>
  <w:style w:type="paragraph" w:styleId="HTMLPreformatted">
    <w:name w:val="HTML Preformatted"/>
    <w:basedOn w:val="Normal"/>
    <w:link w:val="HTMLPreformattedChar"/>
    <w:uiPriority w:val="99"/>
    <w:unhideWhenUsed/>
    <w:rsid w:val="00531B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sz w:val="20"/>
      <w:szCs w:val="20"/>
      <w:lang w:val="id-ID" w:eastAsia="id-ID"/>
    </w:rPr>
  </w:style>
  <w:style w:type="character" w:customStyle="1" w:styleId="HTMLPreformattedChar">
    <w:name w:val="HTML Preformatted Char"/>
    <w:basedOn w:val="DefaultParagraphFont"/>
    <w:link w:val="HTMLPreformatted"/>
    <w:uiPriority w:val="99"/>
    <w:qFormat/>
    <w:rsid w:val="00531BF8"/>
    <w:rPr>
      <w:rFonts w:ascii="Courier New" w:eastAsia="Times New Roman" w:hAnsi="Courier New" w:cs="Times New Roman"/>
      <w:sz w:val="20"/>
      <w:szCs w:val="20"/>
      <w:lang w:eastAsia="id-ID"/>
    </w:rPr>
  </w:style>
  <w:style w:type="paragraph" w:styleId="BodyTextIndent">
    <w:name w:val="Body Text Indent"/>
    <w:basedOn w:val="Normal"/>
    <w:link w:val="BodyTextIndentChar"/>
    <w:uiPriority w:val="99"/>
    <w:unhideWhenUsed/>
    <w:rsid w:val="00531BF8"/>
    <w:pPr>
      <w:spacing w:after="120"/>
      <w:ind w:left="360"/>
    </w:pPr>
  </w:style>
  <w:style w:type="character" w:customStyle="1" w:styleId="BodyTextIndentChar">
    <w:name w:val="Body Text Indent Char"/>
    <w:basedOn w:val="DefaultParagraphFont"/>
    <w:link w:val="BodyTextIndent"/>
    <w:uiPriority w:val="99"/>
    <w:rsid w:val="00531BF8"/>
    <w:rPr>
      <w:rFonts w:ascii="Calibri" w:eastAsia="Calibri" w:hAnsi="Calibri" w:cs="Times New Roman"/>
      <w:lang w:val="en-US"/>
    </w:rPr>
  </w:style>
  <w:style w:type="paragraph" w:styleId="BodyTextIndent2">
    <w:name w:val="Body Text Indent 2"/>
    <w:basedOn w:val="Normal"/>
    <w:link w:val="BodyTextIndent2Char"/>
    <w:uiPriority w:val="99"/>
    <w:unhideWhenUsed/>
    <w:rsid w:val="00531BF8"/>
    <w:pPr>
      <w:spacing w:after="120" w:line="480" w:lineRule="auto"/>
      <w:ind w:left="360"/>
    </w:pPr>
  </w:style>
  <w:style w:type="character" w:customStyle="1" w:styleId="BodyTextIndent2Char">
    <w:name w:val="Body Text Indent 2 Char"/>
    <w:basedOn w:val="DefaultParagraphFont"/>
    <w:link w:val="BodyTextIndent2"/>
    <w:uiPriority w:val="99"/>
    <w:rsid w:val="00531BF8"/>
    <w:rPr>
      <w:rFonts w:ascii="Calibri" w:eastAsia="Calibri" w:hAnsi="Calibri" w:cs="Times New Roman"/>
      <w:lang w:val="en-US"/>
    </w:rPr>
  </w:style>
  <w:style w:type="character" w:customStyle="1" w:styleId="apple-converted-space">
    <w:name w:val="apple-converted-space"/>
    <w:basedOn w:val="DefaultParagraphFont"/>
    <w:rsid w:val="00531BF8"/>
  </w:style>
  <w:style w:type="character" w:styleId="Hyperlink">
    <w:name w:val="Hyperlink"/>
    <w:uiPriority w:val="99"/>
    <w:qFormat/>
    <w:rsid w:val="00531BF8"/>
    <w:rPr>
      <w:color w:val="0000FF"/>
      <w:u w:val="single"/>
    </w:rPr>
  </w:style>
  <w:style w:type="character" w:customStyle="1" w:styleId="WW8Num5z1">
    <w:name w:val="WW8Num5z1"/>
    <w:rsid w:val="00531BF8"/>
  </w:style>
  <w:style w:type="paragraph" w:customStyle="1" w:styleId="Level1">
    <w:name w:val="Level 1"/>
    <w:rsid w:val="00531BF8"/>
    <w:pPr>
      <w:widowControl w:val="0"/>
      <w:suppressAutoHyphens/>
      <w:spacing w:after="0" w:line="240" w:lineRule="auto"/>
      <w:ind w:left="720"/>
      <w:jc w:val="both"/>
    </w:pPr>
    <w:rPr>
      <w:rFonts w:ascii="Helve-WP" w:eastAsia="Times New Roman" w:hAnsi="Helve-WP" w:cs="Helve-WP"/>
      <w:b/>
      <w:sz w:val="24"/>
      <w:szCs w:val="20"/>
      <w:lang w:eastAsia="ar-SA"/>
    </w:rPr>
  </w:style>
  <w:style w:type="character" w:customStyle="1" w:styleId="WW8Num2z3">
    <w:name w:val="WW8Num2z3"/>
    <w:rsid w:val="00531BF8"/>
  </w:style>
  <w:style w:type="character" w:customStyle="1" w:styleId="a">
    <w:name w:val="a"/>
    <w:basedOn w:val="DefaultParagraphFont"/>
    <w:rsid w:val="00531BF8"/>
  </w:style>
  <w:style w:type="character" w:customStyle="1" w:styleId="l">
    <w:name w:val="l"/>
    <w:basedOn w:val="DefaultParagraphFont"/>
    <w:rsid w:val="00531BF8"/>
  </w:style>
  <w:style w:type="character" w:customStyle="1" w:styleId="l6">
    <w:name w:val="l6"/>
    <w:basedOn w:val="DefaultParagraphFont"/>
    <w:rsid w:val="00531BF8"/>
  </w:style>
  <w:style w:type="character" w:customStyle="1" w:styleId="NormalWebChar">
    <w:name w:val="Normal (Web) Char"/>
    <w:link w:val="NormalWeb"/>
    <w:uiPriority w:val="99"/>
    <w:qFormat/>
    <w:rsid w:val="00531BF8"/>
    <w:rPr>
      <w:rFonts w:ascii="Times New Roman" w:eastAsia="Times New Roman" w:hAnsi="Times New Roman" w:cs="Times New Roman"/>
      <w:sz w:val="24"/>
      <w:szCs w:val="24"/>
      <w:lang w:val="x-none" w:eastAsia="x-none"/>
    </w:rPr>
  </w:style>
  <w:style w:type="character" w:styleId="HTMLCite">
    <w:name w:val="HTML Cite"/>
    <w:uiPriority w:val="99"/>
    <w:unhideWhenUsed/>
    <w:rsid w:val="00531BF8"/>
    <w:rPr>
      <w:i/>
      <w:iCs/>
    </w:rPr>
  </w:style>
  <w:style w:type="character" w:customStyle="1" w:styleId="content-detail-data-item">
    <w:name w:val="content-detail-data-item"/>
    <w:basedOn w:val="DefaultParagraphFont"/>
    <w:rsid w:val="00531BF8"/>
  </w:style>
  <w:style w:type="paragraph" w:styleId="PlainText">
    <w:name w:val="Plain Text"/>
    <w:basedOn w:val="Normal"/>
    <w:link w:val="PlainTextChar"/>
    <w:rsid w:val="00531BF8"/>
    <w:pPr>
      <w:spacing w:line="240" w:lineRule="auto"/>
    </w:pPr>
    <w:rPr>
      <w:rFonts w:ascii="Courier New" w:eastAsia="Times New Roman" w:hAnsi="Courier New"/>
      <w:sz w:val="20"/>
      <w:szCs w:val="20"/>
      <w:lang w:val="x-none" w:eastAsia="ja-JP"/>
    </w:rPr>
  </w:style>
  <w:style w:type="character" w:customStyle="1" w:styleId="PlainTextChar">
    <w:name w:val="Plain Text Char"/>
    <w:basedOn w:val="DefaultParagraphFont"/>
    <w:link w:val="PlainText"/>
    <w:rsid w:val="00531BF8"/>
    <w:rPr>
      <w:rFonts w:ascii="Courier New" w:eastAsia="Times New Roman" w:hAnsi="Courier New" w:cs="Times New Roman"/>
      <w:sz w:val="20"/>
      <w:szCs w:val="20"/>
      <w:lang w:val="x-none" w:eastAsia="ja-JP"/>
    </w:rPr>
  </w:style>
  <w:style w:type="paragraph" w:styleId="DocumentMap">
    <w:name w:val="Document Map"/>
    <w:basedOn w:val="Normal"/>
    <w:link w:val="DocumentMapChar"/>
    <w:uiPriority w:val="99"/>
    <w:semiHidden/>
    <w:unhideWhenUsed/>
    <w:rsid w:val="00531BF8"/>
    <w:pPr>
      <w:spacing w:after="200" w:line="276" w:lineRule="auto"/>
    </w:pPr>
    <w:rPr>
      <w:rFonts w:ascii="Tahoma" w:hAnsi="Tahoma"/>
      <w:sz w:val="16"/>
      <w:szCs w:val="16"/>
      <w:lang w:val="x-none" w:eastAsia="x-none"/>
    </w:rPr>
  </w:style>
  <w:style w:type="character" w:customStyle="1" w:styleId="DocumentMapChar">
    <w:name w:val="Document Map Char"/>
    <w:basedOn w:val="DefaultParagraphFont"/>
    <w:link w:val="DocumentMap"/>
    <w:uiPriority w:val="99"/>
    <w:semiHidden/>
    <w:rsid w:val="00531BF8"/>
    <w:rPr>
      <w:rFonts w:ascii="Tahoma" w:eastAsia="Calibri" w:hAnsi="Tahoma" w:cs="Times New Roman"/>
      <w:sz w:val="16"/>
      <w:szCs w:val="16"/>
      <w:lang w:val="x-none" w:eastAsia="x-none"/>
    </w:rPr>
  </w:style>
  <w:style w:type="paragraph" w:customStyle="1" w:styleId="ListParagraph1">
    <w:name w:val="List Paragraph1"/>
    <w:basedOn w:val="Normal"/>
    <w:uiPriority w:val="34"/>
    <w:qFormat/>
    <w:rsid w:val="00531BF8"/>
    <w:pPr>
      <w:spacing w:after="200"/>
      <w:ind w:left="720"/>
      <w:contextualSpacing/>
    </w:pPr>
  </w:style>
  <w:style w:type="paragraph" w:customStyle="1" w:styleId="NoSpacing1">
    <w:name w:val="No Spacing1"/>
    <w:basedOn w:val="Normal"/>
    <w:uiPriority w:val="1"/>
    <w:qFormat/>
    <w:rsid w:val="00531BF8"/>
    <w:pPr>
      <w:spacing w:after="200" w:line="240" w:lineRule="auto"/>
      <w:ind w:left="908" w:hanging="274"/>
    </w:pPr>
    <w:rPr>
      <w:rFonts w:ascii="Cambria" w:eastAsia="Times New Roman" w:hAnsi="Cambria"/>
      <w:lang w:bidi="en-US"/>
    </w:rPr>
  </w:style>
  <w:style w:type="character" w:customStyle="1" w:styleId="value">
    <w:name w:val="value"/>
    <w:basedOn w:val="DefaultParagraphFont"/>
    <w:qFormat/>
    <w:rsid w:val="00531BF8"/>
  </w:style>
  <w:style w:type="paragraph" w:customStyle="1" w:styleId="isiteks">
    <w:name w:val="isi teks"/>
    <w:basedOn w:val="Normal"/>
    <w:rsid w:val="00531BF8"/>
    <w:pPr>
      <w:ind w:firstLine="720"/>
    </w:pPr>
    <w:rPr>
      <w:rFonts w:ascii="Tahoma" w:eastAsia="Times New Roman" w:hAnsi="Tahoma" w:cs="Tahoma"/>
      <w:sz w:val="24"/>
    </w:rPr>
  </w:style>
  <w:style w:type="paragraph" w:customStyle="1" w:styleId="Pustaka">
    <w:name w:val="Pustaka"/>
    <w:basedOn w:val="Normal"/>
    <w:rsid w:val="00531BF8"/>
    <w:pPr>
      <w:spacing w:before="240" w:after="120" w:line="240" w:lineRule="auto"/>
      <w:ind w:left="720" w:hanging="720"/>
    </w:pPr>
    <w:rPr>
      <w:rFonts w:ascii="Tahoma" w:eastAsia="Times New Roman" w:hAnsi="Tahoma" w:cs="Tahoma"/>
      <w:sz w:val="24"/>
    </w:rPr>
  </w:style>
  <w:style w:type="paragraph" w:customStyle="1" w:styleId="EndNoteBibliographyTitle">
    <w:name w:val="EndNote Bibliography Title"/>
    <w:basedOn w:val="Normal"/>
    <w:link w:val="EndNoteBibliographyTitleChar"/>
    <w:rsid w:val="00531BF8"/>
    <w:pPr>
      <w:spacing w:line="259" w:lineRule="auto"/>
      <w:jc w:val="center"/>
    </w:pPr>
    <w:rPr>
      <w:noProof/>
      <w:lang w:val="x-none" w:eastAsia="x-none"/>
    </w:rPr>
  </w:style>
  <w:style w:type="character" w:customStyle="1" w:styleId="EndNoteBibliographyTitleChar">
    <w:name w:val="EndNote Bibliography Title Char"/>
    <w:link w:val="EndNoteBibliographyTitle"/>
    <w:rsid w:val="00531BF8"/>
    <w:rPr>
      <w:rFonts w:ascii="Calibri" w:eastAsia="Calibri" w:hAnsi="Calibri" w:cs="Times New Roman"/>
      <w:noProof/>
      <w:lang w:val="x-none" w:eastAsia="x-none"/>
    </w:rPr>
  </w:style>
  <w:style w:type="paragraph" w:customStyle="1" w:styleId="EndNoteBibliography">
    <w:name w:val="EndNote Bibliography"/>
    <w:basedOn w:val="Normal"/>
    <w:link w:val="EndNoteBibliographyChar"/>
    <w:rsid w:val="00531BF8"/>
    <w:pPr>
      <w:spacing w:after="160" w:line="240" w:lineRule="auto"/>
      <w:jc w:val="left"/>
    </w:pPr>
    <w:rPr>
      <w:noProof/>
      <w:lang w:val="x-none" w:eastAsia="x-none"/>
    </w:rPr>
  </w:style>
  <w:style w:type="character" w:customStyle="1" w:styleId="EndNoteBibliographyChar">
    <w:name w:val="EndNote Bibliography Char"/>
    <w:link w:val="EndNoteBibliography"/>
    <w:rsid w:val="00531BF8"/>
    <w:rPr>
      <w:rFonts w:ascii="Calibri" w:eastAsia="Calibri" w:hAnsi="Calibri" w:cs="Times New Roman"/>
      <w:noProof/>
      <w:lang w:val="x-none" w:eastAsia="x-none"/>
    </w:rPr>
  </w:style>
  <w:style w:type="paragraph" w:customStyle="1" w:styleId="TableParagraph">
    <w:name w:val="Table Paragraph"/>
    <w:basedOn w:val="Normal"/>
    <w:uiPriority w:val="1"/>
    <w:qFormat/>
    <w:rsid w:val="00531BF8"/>
    <w:pPr>
      <w:widowControl w:val="0"/>
      <w:spacing w:line="240" w:lineRule="auto"/>
      <w:jc w:val="left"/>
    </w:pPr>
  </w:style>
  <w:style w:type="paragraph" w:customStyle="1" w:styleId="Abstract">
    <w:name w:val="Abstract"/>
    <w:rsid w:val="00531BF8"/>
    <w:pPr>
      <w:spacing w:after="454" w:line="240" w:lineRule="auto"/>
      <w:ind w:left="1418"/>
      <w:jc w:val="both"/>
    </w:pPr>
    <w:rPr>
      <w:rFonts w:ascii="Times" w:eastAsia="Times New Roman" w:hAnsi="Times" w:cs="Times New Roman"/>
      <w:color w:val="000000"/>
      <w:sz w:val="20"/>
      <w:szCs w:val="20"/>
      <w:lang w:val="en-GB"/>
    </w:rPr>
  </w:style>
  <w:style w:type="paragraph" w:customStyle="1" w:styleId="Style-1">
    <w:name w:val="Style-1"/>
    <w:rsid w:val="00531BF8"/>
    <w:pPr>
      <w:spacing w:after="0" w:line="240" w:lineRule="auto"/>
    </w:pPr>
    <w:rPr>
      <w:rFonts w:ascii="Times New Roman" w:eastAsia="Times New Roman" w:hAnsi="Times New Roman" w:cs="Times New Roman"/>
      <w:sz w:val="20"/>
      <w:szCs w:val="20"/>
      <w:lang w:val="en-US"/>
    </w:rPr>
  </w:style>
  <w:style w:type="character" w:customStyle="1" w:styleId="notranslate">
    <w:name w:val="notranslate"/>
    <w:basedOn w:val="DefaultParagraphFont"/>
    <w:rsid w:val="00531BF8"/>
  </w:style>
  <w:style w:type="character" w:customStyle="1" w:styleId="ColorfulList-Accent1Char">
    <w:name w:val="Colorful List - Accent 1 Char"/>
    <w:basedOn w:val="DefaultParagraphFont"/>
    <w:link w:val="MediumGrid1-Accent2"/>
    <w:uiPriority w:val="34"/>
    <w:qFormat/>
    <w:rsid w:val="00531BF8"/>
  </w:style>
  <w:style w:type="table" w:styleId="MediumGrid1-Accent2">
    <w:name w:val="Medium Grid 1 Accent 2"/>
    <w:basedOn w:val="TableNormal"/>
    <w:link w:val="ColorfulList-Accent1Char"/>
    <w:uiPriority w:val="34"/>
    <w:rsid w:val="00531BF8"/>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EDF2F8"/>
    </w:tcPr>
    <w:tblStylePr w:type="firstRow">
      <w:tblPr/>
      <w:tcPr>
        <w:tcBorders>
          <w:bottom w:val="single" w:sz="12" w:space="0" w:color="FFFFFF"/>
        </w:tcBorders>
        <w:shd w:val="clear" w:color="auto" w:fill="9E3A38"/>
      </w:tcPr>
    </w:tblStylePr>
    <w:tblStylePr w:type="lastRow">
      <w:tblPr/>
      <w:tcPr>
        <w:tcBorders>
          <w:top w:val="single" w:sz="12" w:space="0" w:color="000000"/>
        </w:tcBorders>
        <w:shd w:val="clear" w:color="auto" w:fill="FFFFFF"/>
      </w:tc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character" w:styleId="CommentReference">
    <w:name w:val="annotation reference"/>
    <w:uiPriority w:val="99"/>
    <w:semiHidden/>
    <w:unhideWhenUsed/>
    <w:rsid w:val="00531BF8"/>
    <w:rPr>
      <w:sz w:val="16"/>
      <w:szCs w:val="16"/>
    </w:rPr>
  </w:style>
  <w:style w:type="paragraph" w:styleId="CommentText">
    <w:name w:val="annotation text"/>
    <w:basedOn w:val="Normal"/>
    <w:link w:val="CommentTextChar"/>
    <w:uiPriority w:val="99"/>
    <w:semiHidden/>
    <w:unhideWhenUsed/>
    <w:rsid w:val="00531BF8"/>
    <w:rPr>
      <w:sz w:val="20"/>
      <w:szCs w:val="20"/>
    </w:rPr>
  </w:style>
  <w:style w:type="character" w:customStyle="1" w:styleId="CommentTextChar">
    <w:name w:val="Comment Text Char"/>
    <w:basedOn w:val="DefaultParagraphFont"/>
    <w:link w:val="CommentText"/>
    <w:uiPriority w:val="99"/>
    <w:semiHidden/>
    <w:rsid w:val="00531BF8"/>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531BF8"/>
    <w:rPr>
      <w:b/>
      <w:bCs/>
      <w:lang w:val="x-none" w:eastAsia="x-none"/>
    </w:rPr>
  </w:style>
  <w:style w:type="character" w:customStyle="1" w:styleId="CommentSubjectChar">
    <w:name w:val="Comment Subject Char"/>
    <w:basedOn w:val="CommentTextChar"/>
    <w:link w:val="CommentSubject"/>
    <w:uiPriority w:val="99"/>
    <w:semiHidden/>
    <w:rsid w:val="00531BF8"/>
    <w:rPr>
      <w:rFonts w:ascii="Calibri" w:eastAsia="Calibri" w:hAnsi="Calibri" w:cs="Times New Roman"/>
      <w:b/>
      <w:bCs/>
      <w:sz w:val="20"/>
      <w:szCs w:val="20"/>
      <w:lang w:val="x-none" w:eastAsia="x-none"/>
    </w:rPr>
  </w:style>
  <w:style w:type="paragraph" w:styleId="ListParagraph">
    <w:name w:val="List Paragraph"/>
    <w:basedOn w:val="Normal"/>
    <w:link w:val="ListParagraphChar"/>
    <w:uiPriority w:val="34"/>
    <w:qFormat/>
    <w:rsid w:val="00531BF8"/>
    <w:pPr>
      <w:ind w:left="720"/>
      <w:contextualSpacing/>
    </w:pPr>
  </w:style>
  <w:style w:type="character" w:customStyle="1" w:styleId="ListParagraphChar">
    <w:name w:val="List Paragraph Char"/>
    <w:basedOn w:val="DefaultParagraphFont"/>
    <w:link w:val="ListParagraph"/>
    <w:uiPriority w:val="34"/>
    <w:rsid w:val="00531BF8"/>
    <w:rPr>
      <w:rFonts w:ascii="Calibri" w:eastAsia="Calibri" w:hAnsi="Calibri" w:cs="Times New Roman"/>
      <w:lang w:val="en-US"/>
    </w:rPr>
  </w:style>
  <w:style w:type="table" w:styleId="ColorfulList-Accent1">
    <w:name w:val="Colorful List Accent 1"/>
    <w:basedOn w:val="TableNormal"/>
    <w:link w:val="ColorfulList-Accent1Char1"/>
    <w:uiPriority w:val="34"/>
    <w:rsid w:val="00531BF8"/>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nhideWhenUsed="0" w:qFormat="1"/>
    <w:lsdException w:name="Hyperlink"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34"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1BF8"/>
    <w:pPr>
      <w:spacing w:after="0" w:line="360" w:lineRule="auto"/>
      <w:jc w:val="both"/>
    </w:pPr>
    <w:rPr>
      <w:rFonts w:ascii="Calibri" w:eastAsia="Calibri" w:hAnsi="Calibri" w:cs="Times New Roman"/>
      <w:lang w:val="en-US"/>
    </w:rPr>
  </w:style>
  <w:style w:type="paragraph" w:styleId="Heading1">
    <w:name w:val="heading 1"/>
    <w:basedOn w:val="Normal"/>
    <w:next w:val="Normal"/>
    <w:link w:val="Heading1Char"/>
    <w:uiPriority w:val="9"/>
    <w:qFormat/>
    <w:rsid w:val="00531BF8"/>
    <w:pPr>
      <w:keepNext/>
      <w:spacing w:line="240" w:lineRule="auto"/>
      <w:jc w:val="left"/>
      <w:outlineLvl w:val="0"/>
    </w:pPr>
    <w:rPr>
      <w:rFonts w:ascii="Times New Roman" w:eastAsia="SimSun" w:hAnsi="Times New Roman"/>
      <w:b/>
      <w:bCs/>
      <w:sz w:val="24"/>
      <w:szCs w:val="24"/>
      <w:lang w:val="id-ID" w:eastAsia="x-none"/>
    </w:rPr>
  </w:style>
  <w:style w:type="paragraph" w:styleId="Heading2">
    <w:name w:val="heading 2"/>
    <w:basedOn w:val="Normal"/>
    <w:next w:val="Normal"/>
    <w:link w:val="Heading2Char"/>
    <w:uiPriority w:val="9"/>
    <w:qFormat/>
    <w:rsid w:val="00531BF8"/>
    <w:pPr>
      <w:keepNext/>
      <w:keepLines/>
      <w:spacing w:before="200"/>
      <w:outlineLvl w:val="1"/>
    </w:pPr>
    <w:rPr>
      <w:rFonts w:ascii="Cambria" w:eastAsia="Times New Roman" w:hAnsi="Cambria"/>
      <w:b/>
      <w:bCs/>
      <w:color w:val="4F81BD"/>
      <w:sz w:val="26"/>
      <w:szCs w:val="26"/>
      <w:lang w:val="x-none" w:eastAsia="x-none"/>
    </w:rPr>
  </w:style>
  <w:style w:type="paragraph" w:styleId="Heading3">
    <w:name w:val="heading 3"/>
    <w:basedOn w:val="Normal"/>
    <w:next w:val="Normal"/>
    <w:link w:val="Heading3Char"/>
    <w:uiPriority w:val="9"/>
    <w:qFormat/>
    <w:rsid w:val="00531BF8"/>
    <w:pPr>
      <w:keepNext/>
      <w:keepLines/>
      <w:spacing w:before="200"/>
      <w:outlineLvl w:val="2"/>
    </w:pPr>
    <w:rPr>
      <w:rFonts w:ascii="Cambria" w:eastAsia="Times New Roman" w:hAnsi="Cambria"/>
      <w:b/>
      <w:bCs/>
      <w:color w:val="4F81BD"/>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1BF8"/>
    <w:rPr>
      <w:rFonts w:ascii="Times New Roman" w:eastAsia="SimSun" w:hAnsi="Times New Roman" w:cs="Times New Roman"/>
      <w:b/>
      <w:bCs/>
      <w:sz w:val="24"/>
      <w:szCs w:val="24"/>
      <w:lang w:eastAsia="x-none"/>
    </w:rPr>
  </w:style>
  <w:style w:type="character" w:customStyle="1" w:styleId="Heading2Char">
    <w:name w:val="Heading 2 Char"/>
    <w:basedOn w:val="DefaultParagraphFont"/>
    <w:link w:val="Heading2"/>
    <w:uiPriority w:val="9"/>
    <w:rsid w:val="00531BF8"/>
    <w:rPr>
      <w:rFonts w:ascii="Cambria" w:eastAsia="Times New Roman" w:hAnsi="Cambria" w:cs="Times New Roman"/>
      <w:b/>
      <w:bCs/>
      <w:color w:val="4F81BD"/>
      <w:sz w:val="26"/>
      <w:szCs w:val="26"/>
      <w:lang w:val="x-none" w:eastAsia="x-none"/>
    </w:rPr>
  </w:style>
  <w:style w:type="character" w:customStyle="1" w:styleId="Heading3Char">
    <w:name w:val="Heading 3 Char"/>
    <w:basedOn w:val="DefaultParagraphFont"/>
    <w:link w:val="Heading3"/>
    <w:uiPriority w:val="9"/>
    <w:rsid w:val="00531BF8"/>
    <w:rPr>
      <w:rFonts w:ascii="Cambria" w:eastAsia="Times New Roman" w:hAnsi="Cambria" w:cs="Times New Roman"/>
      <w:b/>
      <w:bCs/>
      <w:color w:val="4F81BD"/>
      <w:sz w:val="20"/>
      <w:szCs w:val="20"/>
      <w:lang w:val="x-none" w:eastAsia="x-none"/>
    </w:rPr>
  </w:style>
  <w:style w:type="table" w:styleId="TableGrid">
    <w:name w:val="Table Grid"/>
    <w:basedOn w:val="TableNormal"/>
    <w:uiPriority w:val="59"/>
    <w:qFormat/>
    <w:rsid w:val="00531BF8"/>
    <w:pPr>
      <w:spacing w:after="0" w:line="240" w:lineRule="auto"/>
    </w:pPr>
    <w:rPr>
      <w:rFonts w:ascii="Calibri" w:eastAsia="Calibri" w:hAnsi="Calibri" w:cs="Times New Roman"/>
      <w:sz w:val="20"/>
      <w:szCs w:val="20"/>
      <w:lang w:eastAsia="id-ID"/>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531BF8"/>
    <w:pPr>
      <w:spacing w:line="240" w:lineRule="auto"/>
    </w:pPr>
    <w:rPr>
      <w:rFonts w:ascii="Tahoma" w:hAnsi="Tahoma"/>
      <w:sz w:val="16"/>
      <w:szCs w:val="16"/>
      <w:lang w:val="x-none" w:eastAsia="x-none"/>
    </w:rPr>
  </w:style>
  <w:style w:type="character" w:customStyle="1" w:styleId="BalloonTextChar">
    <w:name w:val="Balloon Text Char"/>
    <w:basedOn w:val="DefaultParagraphFont"/>
    <w:link w:val="BalloonText"/>
    <w:uiPriority w:val="99"/>
    <w:semiHidden/>
    <w:qFormat/>
    <w:rsid w:val="00531BF8"/>
    <w:rPr>
      <w:rFonts w:ascii="Tahoma" w:eastAsia="Calibri" w:hAnsi="Tahoma" w:cs="Times New Roman"/>
      <w:sz w:val="16"/>
      <w:szCs w:val="16"/>
      <w:lang w:val="x-none" w:eastAsia="x-none"/>
    </w:rPr>
  </w:style>
  <w:style w:type="paragraph" w:styleId="Header">
    <w:name w:val="header"/>
    <w:basedOn w:val="Normal"/>
    <w:link w:val="HeaderChar"/>
    <w:uiPriority w:val="99"/>
    <w:unhideWhenUsed/>
    <w:rsid w:val="00531BF8"/>
    <w:pPr>
      <w:tabs>
        <w:tab w:val="center" w:pos="4680"/>
        <w:tab w:val="right" w:pos="9360"/>
      </w:tabs>
      <w:spacing w:line="240" w:lineRule="auto"/>
    </w:pPr>
  </w:style>
  <w:style w:type="character" w:customStyle="1" w:styleId="HeaderChar">
    <w:name w:val="Header Char"/>
    <w:basedOn w:val="DefaultParagraphFont"/>
    <w:link w:val="Header"/>
    <w:uiPriority w:val="99"/>
    <w:qFormat/>
    <w:rsid w:val="00531BF8"/>
    <w:rPr>
      <w:rFonts w:ascii="Calibri" w:eastAsia="Calibri" w:hAnsi="Calibri" w:cs="Times New Roman"/>
      <w:lang w:val="en-US"/>
    </w:rPr>
  </w:style>
  <w:style w:type="paragraph" w:styleId="Footer">
    <w:name w:val="footer"/>
    <w:basedOn w:val="Normal"/>
    <w:link w:val="FooterChar"/>
    <w:uiPriority w:val="99"/>
    <w:unhideWhenUsed/>
    <w:rsid w:val="00531BF8"/>
    <w:pPr>
      <w:tabs>
        <w:tab w:val="center" w:pos="4680"/>
        <w:tab w:val="right" w:pos="9360"/>
      </w:tabs>
      <w:spacing w:line="240" w:lineRule="auto"/>
    </w:pPr>
  </w:style>
  <w:style w:type="character" w:customStyle="1" w:styleId="FooterChar">
    <w:name w:val="Footer Char"/>
    <w:basedOn w:val="DefaultParagraphFont"/>
    <w:link w:val="Footer"/>
    <w:uiPriority w:val="99"/>
    <w:qFormat/>
    <w:rsid w:val="00531BF8"/>
    <w:rPr>
      <w:rFonts w:ascii="Calibri" w:eastAsia="Calibri" w:hAnsi="Calibri" w:cs="Times New Roman"/>
      <w:lang w:val="en-US"/>
    </w:rPr>
  </w:style>
  <w:style w:type="paragraph" w:styleId="BodyText">
    <w:name w:val="Body Text"/>
    <w:basedOn w:val="Normal"/>
    <w:link w:val="BodyTextChar"/>
    <w:uiPriority w:val="1"/>
    <w:qFormat/>
    <w:rsid w:val="00531BF8"/>
    <w:pPr>
      <w:spacing w:after="120" w:line="240" w:lineRule="auto"/>
      <w:jc w:val="left"/>
    </w:pPr>
    <w:rPr>
      <w:rFonts w:ascii="Times New Roman" w:eastAsia="SimSun" w:hAnsi="Times New Roman"/>
      <w:sz w:val="24"/>
      <w:szCs w:val="24"/>
      <w:lang w:val="x-none" w:eastAsia="x-none"/>
    </w:rPr>
  </w:style>
  <w:style w:type="character" w:customStyle="1" w:styleId="BodyTextChar">
    <w:name w:val="Body Text Char"/>
    <w:basedOn w:val="DefaultParagraphFont"/>
    <w:link w:val="BodyText"/>
    <w:uiPriority w:val="1"/>
    <w:qFormat/>
    <w:rsid w:val="00531BF8"/>
    <w:rPr>
      <w:rFonts w:ascii="Times New Roman" w:eastAsia="SimSun" w:hAnsi="Times New Roman" w:cs="Times New Roman"/>
      <w:sz w:val="24"/>
      <w:szCs w:val="24"/>
      <w:lang w:val="x-none" w:eastAsia="x-none"/>
    </w:rPr>
  </w:style>
  <w:style w:type="paragraph" w:styleId="Title">
    <w:name w:val="Title"/>
    <w:basedOn w:val="Normal"/>
    <w:link w:val="TitleChar"/>
    <w:qFormat/>
    <w:rsid w:val="00531BF8"/>
    <w:pPr>
      <w:spacing w:line="960" w:lineRule="auto"/>
      <w:jc w:val="center"/>
    </w:pPr>
    <w:rPr>
      <w:rFonts w:ascii="Times New Roman" w:eastAsia="SimSun" w:hAnsi="Times New Roman"/>
      <w:b/>
      <w:bCs/>
      <w:sz w:val="24"/>
      <w:szCs w:val="24"/>
      <w:lang w:val="x-none" w:eastAsia="x-none"/>
    </w:rPr>
  </w:style>
  <w:style w:type="character" w:customStyle="1" w:styleId="TitleChar">
    <w:name w:val="Title Char"/>
    <w:basedOn w:val="DefaultParagraphFont"/>
    <w:link w:val="Title"/>
    <w:rsid w:val="00531BF8"/>
    <w:rPr>
      <w:rFonts w:ascii="Times New Roman" w:eastAsia="SimSun" w:hAnsi="Times New Roman" w:cs="Times New Roman"/>
      <w:b/>
      <w:bCs/>
      <w:sz w:val="24"/>
      <w:szCs w:val="24"/>
      <w:lang w:val="x-none" w:eastAsia="x-none"/>
    </w:rPr>
  </w:style>
  <w:style w:type="character" w:customStyle="1" w:styleId="hps">
    <w:name w:val="hps"/>
    <w:basedOn w:val="DefaultParagraphFont"/>
    <w:rsid w:val="00531BF8"/>
  </w:style>
  <w:style w:type="paragraph" w:styleId="Subtitle">
    <w:name w:val="Subtitle"/>
    <w:basedOn w:val="Normal"/>
    <w:link w:val="SubtitleChar"/>
    <w:uiPriority w:val="99"/>
    <w:qFormat/>
    <w:rsid w:val="00531BF8"/>
    <w:pPr>
      <w:tabs>
        <w:tab w:val="left" w:pos="360"/>
      </w:tabs>
      <w:spacing w:line="240" w:lineRule="auto"/>
      <w:ind w:left="360" w:hanging="360"/>
    </w:pPr>
    <w:rPr>
      <w:rFonts w:ascii="Times New Roman" w:eastAsia="SimSun" w:hAnsi="Times New Roman"/>
      <w:b/>
      <w:bCs/>
      <w:sz w:val="24"/>
      <w:szCs w:val="24"/>
      <w:lang w:val="x-none" w:eastAsia="x-none"/>
    </w:rPr>
  </w:style>
  <w:style w:type="character" w:customStyle="1" w:styleId="SubtitleChar">
    <w:name w:val="Subtitle Char"/>
    <w:basedOn w:val="DefaultParagraphFont"/>
    <w:link w:val="Subtitle"/>
    <w:uiPriority w:val="99"/>
    <w:rsid w:val="00531BF8"/>
    <w:rPr>
      <w:rFonts w:ascii="Times New Roman" w:eastAsia="SimSun" w:hAnsi="Times New Roman" w:cs="Times New Roman"/>
      <w:b/>
      <w:bCs/>
      <w:sz w:val="24"/>
      <w:szCs w:val="24"/>
      <w:lang w:val="x-none" w:eastAsia="x-none"/>
    </w:rPr>
  </w:style>
  <w:style w:type="paragraph" w:styleId="NormalWeb">
    <w:name w:val="Normal (Web)"/>
    <w:basedOn w:val="Normal"/>
    <w:link w:val="NormalWebChar"/>
    <w:uiPriority w:val="99"/>
    <w:rsid w:val="00531BF8"/>
    <w:pPr>
      <w:spacing w:before="100" w:beforeAutospacing="1" w:after="100" w:afterAutospacing="1" w:line="240" w:lineRule="auto"/>
      <w:jc w:val="left"/>
    </w:pPr>
    <w:rPr>
      <w:rFonts w:ascii="Times New Roman" w:eastAsia="Times New Roman" w:hAnsi="Times New Roman"/>
      <w:sz w:val="24"/>
      <w:szCs w:val="24"/>
      <w:lang w:val="x-none" w:eastAsia="x-none"/>
    </w:rPr>
  </w:style>
  <w:style w:type="character" w:styleId="Emphasis">
    <w:name w:val="Emphasis"/>
    <w:uiPriority w:val="20"/>
    <w:qFormat/>
    <w:rsid w:val="00531BF8"/>
    <w:rPr>
      <w:i/>
      <w:iCs/>
    </w:rPr>
  </w:style>
  <w:style w:type="paragraph" w:customStyle="1" w:styleId="Default">
    <w:name w:val="Default"/>
    <w:qFormat/>
    <w:rsid w:val="00531BF8"/>
    <w:pPr>
      <w:autoSpaceDE w:val="0"/>
      <w:autoSpaceDN w:val="0"/>
      <w:adjustRightInd w:val="0"/>
      <w:spacing w:after="0" w:line="240" w:lineRule="auto"/>
    </w:pPr>
    <w:rPr>
      <w:rFonts w:ascii="Times New Roman" w:eastAsia="Times New Roman" w:hAnsi="Times New Roman" w:cs="Times New Roman"/>
      <w:color w:val="000000"/>
      <w:sz w:val="24"/>
      <w:szCs w:val="24"/>
      <w:lang w:eastAsia="id-ID"/>
    </w:rPr>
  </w:style>
  <w:style w:type="character" w:customStyle="1" w:styleId="shorttext">
    <w:name w:val="short_text"/>
    <w:basedOn w:val="DefaultParagraphFont"/>
    <w:rsid w:val="00531BF8"/>
  </w:style>
  <w:style w:type="character" w:customStyle="1" w:styleId="ColorfulList-Accent1Char1">
    <w:name w:val="Colorful List - Accent 1 Char1"/>
    <w:basedOn w:val="DefaultParagraphFont"/>
    <w:link w:val="ColorfulList-Accent1"/>
    <w:uiPriority w:val="34"/>
    <w:qFormat/>
    <w:rsid w:val="00531BF8"/>
  </w:style>
  <w:style w:type="paragraph" w:customStyle="1" w:styleId="Pa1">
    <w:name w:val="Pa1"/>
    <w:basedOn w:val="Normal"/>
    <w:next w:val="Normal"/>
    <w:uiPriority w:val="99"/>
    <w:rsid w:val="00531BF8"/>
    <w:pPr>
      <w:autoSpaceDE w:val="0"/>
      <w:autoSpaceDN w:val="0"/>
      <w:adjustRightInd w:val="0"/>
      <w:spacing w:line="241" w:lineRule="atLeast"/>
      <w:jc w:val="left"/>
    </w:pPr>
    <w:rPr>
      <w:rFonts w:ascii="Times New Roman" w:hAnsi="Times New Roman"/>
      <w:sz w:val="24"/>
      <w:szCs w:val="24"/>
    </w:rPr>
  </w:style>
  <w:style w:type="paragraph" w:customStyle="1" w:styleId="MediumGrid2">
    <w:name w:val="Medium Grid 2"/>
    <w:basedOn w:val="Normal"/>
    <w:link w:val="MediumGrid2Char"/>
    <w:uiPriority w:val="1"/>
    <w:qFormat/>
    <w:rsid w:val="00531BF8"/>
    <w:pPr>
      <w:spacing w:line="240" w:lineRule="auto"/>
      <w:ind w:left="908" w:hanging="274"/>
    </w:pPr>
    <w:rPr>
      <w:rFonts w:ascii="Cambria" w:eastAsia="Times New Roman" w:hAnsi="Cambria"/>
      <w:sz w:val="20"/>
      <w:szCs w:val="20"/>
      <w:lang w:val="x-none" w:eastAsia="x-none" w:bidi="en-US"/>
    </w:rPr>
  </w:style>
  <w:style w:type="character" w:customStyle="1" w:styleId="MediumGrid2Char">
    <w:name w:val="Medium Grid 2 Char"/>
    <w:link w:val="MediumGrid2"/>
    <w:uiPriority w:val="1"/>
    <w:qFormat/>
    <w:rsid w:val="00531BF8"/>
    <w:rPr>
      <w:rFonts w:ascii="Cambria" w:eastAsia="Times New Roman" w:hAnsi="Cambria" w:cs="Times New Roman"/>
      <w:sz w:val="20"/>
      <w:szCs w:val="20"/>
      <w:lang w:val="x-none" w:eastAsia="x-none" w:bidi="en-US"/>
    </w:rPr>
  </w:style>
  <w:style w:type="character" w:styleId="Strong">
    <w:name w:val="Strong"/>
    <w:uiPriority w:val="22"/>
    <w:qFormat/>
    <w:rsid w:val="00531BF8"/>
    <w:rPr>
      <w:b/>
      <w:bCs/>
    </w:rPr>
  </w:style>
  <w:style w:type="paragraph" w:styleId="BodyText2">
    <w:name w:val="Body Text 2"/>
    <w:basedOn w:val="Normal"/>
    <w:link w:val="BodyText2Char"/>
    <w:uiPriority w:val="99"/>
    <w:unhideWhenUsed/>
    <w:rsid w:val="00531BF8"/>
    <w:pPr>
      <w:spacing w:after="120" w:line="480" w:lineRule="auto"/>
    </w:pPr>
  </w:style>
  <w:style w:type="character" w:customStyle="1" w:styleId="BodyText2Char">
    <w:name w:val="Body Text 2 Char"/>
    <w:basedOn w:val="DefaultParagraphFont"/>
    <w:link w:val="BodyText2"/>
    <w:uiPriority w:val="99"/>
    <w:rsid w:val="00531BF8"/>
    <w:rPr>
      <w:rFonts w:ascii="Calibri" w:eastAsia="Calibri" w:hAnsi="Calibri" w:cs="Times New Roman"/>
      <w:lang w:val="en-US"/>
    </w:rPr>
  </w:style>
  <w:style w:type="paragraph" w:styleId="HTMLPreformatted">
    <w:name w:val="HTML Preformatted"/>
    <w:basedOn w:val="Normal"/>
    <w:link w:val="HTMLPreformattedChar"/>
    <w:uiPriority w:val="99"/>
    <w:unhideWhenUsed/>
    <w:rsid w:val="00531B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sz w:val="20"/>
      <w:szCs w:val="20"/>
      <w:lang w:val="id-ID" w:eastAsia="id-ID"/>
    </w:rPr>
  </w:style>
  <w:style w:type="character" w:customStyle="1" w:styleId="HTMLPreformattedChar">
    <w:name w:val="HTML Preformatted Char"/>
    <w:basedOn w:val="DefaultParagraphFont"/>
    <w:link w:val="HTMLPreformatted"/>
    <w:uiPriority w:val="99"/>
    <w:qFormat/>
    <w:rsid w:val="00531BF8"/>
    <w:rPr>
      <w:rFonts w:ascii="Courier New" w:eastAsia="Times New Roman" w:hAnsi="Courier New" w:cs="Times New Roman"/>
      <w:sz w:val="20"/>
      <w:szCs w:val="20"/>
      <w:lang w:eastAsia="id-ID"/>
    </w:rPr>
  </w:style>
  <w:style w:type="paragraph" w:styleId="BodyTextIndent">
    <w:name w:val="Body Text Indent"/>
    <w:basedOn w:val="Normal"/>
    <w:link w:val="BodyTextIndentChar"/>
    <w:uiPriority w:val="99"/>
    <w:unhideWhenUsed/>
    <w:rsid w:val="00531BF8"/>
    <w:pPr>
      <w:spacing w:after="120"/>
      <w:ind w:left="360"/>
    </w:pPr>
  </w:style>
  <w:style w:type="character" w:customStyle="1" w:styleId="BodyTextIndentChar">
    <w:name w:val="Body Text Indent Char"/>
    <w:basedOn w:val="DefaultParagraphFont"/>
    <w:link w:val="BodyTextIndent"/>
    <w:uiPriority w:val="99"/>
    <w:rsid w:val="00531BF8"/>
    <w:rPr>
      <w:rFonts w:ascii="Calibri" w:eastAsia="Calibri" w:hAnsi="Calibri" w:cs="Times New Roman"/>
      <w:lang w:val="en-US"/>
    </w:rPr>
  </w:style>
  <w:style w:type="paragraph" w:styleId="BodyTextIndent2">
    <w:name w:val="Body Text Indent 2"/>
    <w:basedOn w:val="Normal"/>
    <w:link w:val="BodyTextIndent2Char"/>
    <w:uiPriority w:val="99"/>
    <w:unhideWhenUsed/>
    <w:rsid w:val="00531BF8"/>
    <w:pPr>
      <w:spacing w:after="120" w:line="480" w:lineRule="auto"/>
      <w:ind w:left="360"/>
    </w:pPr>
  </w:style>
  <w:style w:type="character" w:customStyle="1" w:styleId="BodyTextIndent2Char">
    <w:name w:val="Body Text Indent 2 Char"/>
    <w:basedOn w:val="DefaultParagraphFont"/>
    <w:link w:val="BodyTextIndent2"/>
    <w:uiPriority w:val="99"/>
    <w:rsid w:val="00531BF8"/>
    <w:rPr>
      <w:rFonts w:ascii="Calibri" w:eastAsia="Calibri" w:hAnsi="Calibri" w:cs="Times New Roman"/>
      <w:lang w:val="en-US"/>
    </w:rPr>
  </w:style>
  <w:style w:type="character" w:customStyle="1" w:styleId="apple-converted-space">
    <w:name w:val="apple-converted-space"/>
    <w:basedOn w:val="DefaultParagraphFont"/>
    <w:rsid w:val="00531BF8"/>
  </w:style>
  <w:style w:type="character" w:styleId="Hyperlink">
    <w:name w:val="Hyperlink"/>
    <w:uiPriority w:val="99"/>
    <w:qFormat/>
    <w:rsid w:val="00531BF8"/>
    <w:rPr>
      <w:color w:val="0000FF"/>
      <w:u w:val="single"/>
    </w:rPr>
  </w:style>
  <w:style w:type="character" w:customStyle="1" w:styleId="WW8Num5z1">
    <w:name w:val="WW8Num5z1"/>
    <w:rsid w:val="00531BF8"/>
  </w:style>
  <w:style w:type="paragraph" w:customStyle="1" w:styleId="Level1">
    <w:name w:val="Level 1"/>
    <w:rsid w:val="00531BF8"/>
    <w:pPr>
      <w:widowControl w:val="0"/>
      <w:suppressAutoHyphens/>
      <w:spacing w:after="0" w:line="240" w:lineRule="auto"/>
      <w:ind w:left="720"/>
      <w:jc w:val="both"/>
    </w:pPr>
    <w:rPr>
      <w:rFonts w:ascii="Helve-WP" w:eastAsia="Times New Roman" w:hAnsi="Helve-WP" w:cs="Helve-WP"/>
      <w:b/>
      <w:sz w:val="24"/>
      <w:szCs w:val="20"/>
      <w:lang w:eastAsia="ar-SA"/>
    </w:rPr>
  </w:style>
  <w:style w:type="character" w:customStyle="1" w:styleId="WW8Num2z3">
    <w:name w:val="WW8Num2z3"/>
    <w:rsid w:val="00531BF8"/>
  </w:style>
  <w:style w:type="character" w:customStyle="1" w:styleId="a">
    <w:name w:val="a"/>
    <w:basedOn w:val="DefaultParagraphFont"/>
    <w:rsid w:val="00531BF8"/>
  </w:style>
  <w:style w:type="character" w:customStyle="1" w:styleId="l">
    <w:name w:val="l"/>
    <w:basedOn w:val="DefaultParagraphFont"/>
    <w:rsid w:val="00531BF8"/>
  </w:style>
  <w:style w:type="character" w:customStyle="1" w:styleId="l6">
    <w:name w:val="l6"/>
    <w:basedOn w:val="DefaultParagraphFont"/>
    <w:rsid w:val="00531BF8"/>
  </w:style>
  <w:style w:type="character" w:customStyle="1" w:styleId="NormalWebChar">
    <w:name w:val="Normal (Web) Char"/>
    <w:link w:val="NormalWeb"/>
    <w:uiPriority w:val="99"/>
    <w:qFormat/>
    <w:rsid w:val="00531BF8"/>
    <w:rPr>
      <w:rFonts w:ascii="Times New Roman" w:eastAsia="Times New Roman" w:hAnsi="Times New Roman" w:cs="Times New Roman"/>
      <w:sz w:val="24"/>
      <w:szCs w:val="24"/>
      <w:lang w:val="x-none" w:eastAsia="x-none"/>
    </w:rPr>
  </w:style>
  <w:style w:type="character" w:styleId="HTMLCite">
    <w:name w:val="HTML Cite"/>
    <w:uiPriority w:val="99"/>
    <w:unhideWhenUsed/>
    <w:rsid w:val="00531BF8"/>
    <w:rPr>
      <w:i/>
      <w:iCs/>
    </w:rPr>
  </w:style>
  <w:style w:type="character" w:customStyle="1" w:styleId="content-detail-data-item">
    <w:name w:val="content-detail-data-item"/>
    <w:basedOn w:val="DefaultParagraphFont"/>
    <w:rsid w:val="00531BF8"/>
  </w:style>
  <w:style w:type="paragraph" w:styleId="PlainText">
    <w:name w:val="Plain Text"/>
    <w:basedOn w:val="Normal"/>
    <w:link w:val="PlainTextChar"/>
    <w:rsid w:val="00531BF8"/>
    <w:pPr>
      <w:spacing w:line="240" w:lineRule="auto"/>
    </w:pPr>
    <w:rPr>
      <w:rFonts w:ascii="Courier New" w:eastAsia="Times New Roman" w:hAnsi="Courier New"/>
      <w:sz w:val="20"/>
      <w:szCs w:val="20"/>
      <w:lang w:val="x-none" w:eastAsia="ja-JP"/>
    </w:rPr>
  </w:style>
  <w:style w:type="character" w:customStyle="1" w:styleId="PlainTextChar">
    <w:name w:val="Plain Text Char"/>
    <w:basedOn w:val="DefaultParagraphFont"/>
    <w:link w:val="PlainText"/>
    <w:rsid w:val="00531BF8"/>
    <w:rPr>
      <w:rFonts w:ascii="Courier New" w:eastAsia="Times New Roman" w:hAnsi="Courier New" w:cs="Times New Roman"/>
      <w:sz w:val="20"/>
      <w:szCs w:val="20"/>
      <w:lang w:val="x-none" w:eastAsia="ja-JP"/>
    </w:rPr>
  </w:style>
  <w:style w:type="paragraph" w:styleId="DocumentMap">
    <w:name w:val="Document Map"/>
    <w:basedOn w:val="Normal"/>
    <w:link w:val="DocumentMapChar"/>
    <w:uiPriority w:val="99"/>
    <w:semiHidden/>
    <w:unhideWhenUsed/>
    <w:rsid w:val="00531BF8"/>
    <w:pPr>
      <w:spacing w:after="200" w:line="276" w:lineRule="auto"/>
    </w:pPr>
    <w:rPr>
      <w:rFonts w:ascii="Tahoma" w:hAnsi="Tahoma"/>
      <w:sz w:val="16"/>
      <w:szCs w:val="16"/>
      <w:lang w:val="x-none" w:eastAsia="x-none"/>
    </w:rPr>
  </w:style>
  <w:style w:type="character" w:customStyle="1" w:styleId="DocumentMapChar">
    <w:name w:val="Document Map Char"/>
    <w:basedOn w:val="DefaultParagraphFont"/>
    <w:link w:val="DocumentMap"/>
    <w:uiPriority w:val="99"/>
    <w:semiHidden/>
    <w:rsid w:val="00531BF8"/>
    <w:rPr>
      <w:rFonts w:ascii="Tahoma" w:eastAsia="Calibri" w:hAnsi="Tahoma" w:cs="Times New Roman"/>
      <w:sz w:val="16"/>
      <w:szCs w:val="16"/>
      <w:lang w:val="x-none" w:eastAsia="x-none"/>
    </w:rPr>
  </w:style>
  <w:style w:type="paragraph" w:customStyle="1" w:styleId="ListParagraph1">
    <w:name w:val="List Paragraph1"/>
    <w:basedOn w:val="Normal"/>
    <w:uiPriority w:val="34"/>
    <w:qFormat/>
    <w:rsid w:val="00531BF8"/>
    <w:pPr>
      <w:spacing w:after="200"/>
      <w:ind w:left="720"/>
      <w:contextualSpacing/>
    </w:pPr>
  </w:style>
  <w:style w:type="paragraph" w:customStyle="1" w:styleId="NoSpacing1">
    <w:name w:val="No Spacing1"/>
    <w:basedOn w:val="Normal"/>
    <w:uiPriority w:val="1"/>
    <w:qFormat/>
    <w:rsid w:val="00531BF8"/>
    <w:pPr>
      <w:spacing w:after="200" w:line="240" w:lineRule="auto"/>
      <w:ind w:left="908" w:hanging="274"/>
    </w:pPr>
    <w:rPr>
      <w:rFonts w:ascii="Cambria" w:eastAsia="Times New Roman" w:hAnsi="Cambria"/>
      <w:lang w:bidi="en-US"/>
    </w:rPr>
  </w:style>
  <w:style w:type="character" w:customStyle="1" w:styleId="value">
    <w:name w:val="value"/>
    <w:basedOn w:val="DefaultParagraphFont"/>
    <w:qFormat/>
    <w:rsid w:val="00531BF8"/>
  </w:style>
  <w:style w:type="paragraph" w:customStyle="1" w:styleId="isiteks">
    <w:name w:val="isi teks"/>
    <w:basedOn w:val="Normal"/>
    <w:rsid w:val="00531BF8"/>
    <w:pPr>
      <w:ind w:firstLine="720"/>
    </w:pPr>
    <w:rPr>
      <w:rFonts w:ascii="Tahoma" w:eastAsia="Times New Roman" w:hAnsi="Tahoma" w:cs="Tahoma"/>
      <w:sz w:val="24"/>
    </w:rPr>
  </w:style>
  <w:style w:type="paragraph" w:customStyle="1" w:styleId="Pustaka">
    <w:name w:val="Pustaka"/>
    <w:basedOn w:val="Normal"/>
    <w:rsid w:val="00531BF8"/>
    <w:pPr>
      <w:spacing w:before="240" w:after="120" w:line="240" w:lineRule="auto"/>
      <w:ind w:left="720" w:hanging="720"/>
    </w:pPr>
    <w:rPr>
      <w:rFonts w:ascii="Tahoma" w:eastAsia="Times New Roman" w:hAnsi="Tahoma" w:cs="Tahoma"/>
      <w:sz w:val="24"/>
    </w:rPr>
  </w:style>
  <w:style w:type="paragraph" w:customStyle="1" w:styleId="EndNoteBibliographyTitle">
    <w:name w:val="EndNote Bibliography Title"/>
    <w:basedOn w:val="Normal"/>
    <w:link w:val="EndNoteBibliographyTitleChar"/>
    <w:rsid w:val="00531BF8"/>
    <w:pPr>
      <w:spacing w:line="259" w:lineRule="auto"/>
      <w:jc w:val="center"/>
    </w:pPr>
    <w:rPr>
      <w:noProof/>
      <w:lang w:val="x-none" w:eastAsia="x-none"/>
    </w:rPr>
  </w:style>
  <w:style w:type="character" w:customStyle="1" w:styleId="EndNoteBibliographyTitleChar">
    <w:name w:val="EndNote Bibliography Title Char"/>
    <w:link w:val="EndNoteBibliographyTitle"/>
    <w:rsid w:val="00531BF8"/>
    <w:rPr>
      <w:rFonts w:ascii="Calibri" w:eastAsia="Calibri" w:hAnsi="Calibri" w:cs="Times New Roman"/>
      <w:noProof/>
      <w:lang w:val="x-none" w:eastAsia="x-none"/>
    </w:rPr>
  </w:style>
  <w:style w:type="paragraph" w:customStyle="1" w:styleId="EndNoteBibliography">
    <w:name w:val="EndNote Bibliography"/>
    <w:basedOn w:val="Normal"/>
    <w:link w:val="EndNoteBibliographyChar"/>
    <w:rsid w:val="00531BF8"/>
    <w:pPr>
      <w:spacing w:after="160" w:line="240" w:lineRule="auto"/>
      <w:jc w:val="left"/>
    </w:pPr>
    <w:rPr>
      <w:noProof/>
      <w:lang w:val="x-none" w:eastAsia="x-none"/>
    </w:rPr>
  </w:style>
  <w:style w:type="character" w:customStyle="1" w:styleId="EndNoteBibliographyChar">
    <w:name w:val="EndNote Bibliography Char"/>
    <w:link w:val="EndNoteBibliography"/>
    <w:rsid w:val="00531BF8"/>
    <w:rPr>
      <w:rFonts w:ascii="Calibri" w:eastAsia="Calibri" w:hAnsi="Calibri" w:cs="Times New Roman"/>
      <w:noProof/>
      <w:lang w:val="x-none" w:eastAsia="x-none"/>
    </w:rPr>
  </w:style>
  <w:style w:type="paragraph" w:customStyle="1" w:styleId="TableParagraph">
    <w:name w:val="Table Paragraph"/>
    <w:basedOn w:val="Normal"/>
    <w:uiPriority w:val="1"/>
    <w:qFormat/>
    <w:rsid w:val="00531BF8"/>
    <w:pPr>
      <w:widowControl w:val="0"/>
      <w:spacing w:line="240" w:lineRule="auto"/>
      <w:jc w:val="left"/>
    </w:pPr>
  </w:style>
  <w:style w:type="paragraph" w:customStyle="1" w:styleId="Abstract">
    <w:name w:val="Abstract"/>
    <w:rsid w:val="00531BF8"/>
    <w:pPr>
      <w:spacing w:after="454" w:line="240" w:lineRule="auto"/>
      <w:ind w:left="1418"/>
      <w:jc w:val="both"/>
    </w:pPr>
    <w:rPr>
      <w:rFonts w:ascii="Times" w:eastAsia="Times New Roman" w:hAnsi="Times" w:cs="Times New Roman"/>
      <w:color w:val="000000"/>
      <w:sz w:val="20"/>
      <w:szCs w:val="20"/>
      <w:lang w:val="en-GB"/>
    </w:rPr>
  </w:style>
  <w:style w:type="paragraph" w:customStyle="1" w:styleId="Style-1">
    <w:name w:val="Style-1"/>
    <w:rsid w:val="00531BF8"/>
    <w:pPr>
      <w:spacing w:after="0" w:line="240" w:lineRule="auto"/>
    </w:pPr>
    <w:rPr>
      <w:rFonts w:ascii="Times New Roman" w:eastAsia="Times New Roman" w:hAnsi="Times New Roman" w:cs="Times New Roman"/>
      <w:sz w:val="20"/>
      <w:szCs w:val="20"/>
      <w:lang w:val="en-US"/>
    </w:rPr>
  </w:style>
  <w:style w:type="character" w:customStyle="1" w:styleId="notranslate">
    <w:name w:val="notranslate"/>
    <w:basedOn w:val="DefaultParagraphFont"/>
    <w:rsid w:val="00531BF8"/>
  </w:style>
  <w:style w:type="character" w:customStyle="1" w:styleId="ColorfulList-Accent1Char">
    <w:name w:val="Colorful List - Accent 1 Char"/>
    <w:basedOn w:val="DefaultParagraphFont"/>
    <w:link w:val="MediumGrid1-Accent2"/>
    <w:uiPriority w:val="34"/>
    <w:qFormat/>
    <w:rsid w:val="00531BF8"/>
  </w:style>
  <w:style w:type="table" w:styleId="MediumGrid1-Accent2">
    <w:name w:val="Medium Grid 1 Accent 2"/>
    <w:basedOn w:val="TableNormal"/>
    <w:link w:val="ColorfulList-Accent1Char"/>
    <w:uiPriority w:val="34"/>
    <w:rsid w:val="00531BF8"/>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EDF2F8"/>
    </w:tcPr>
    <w:tblStylePr w:type="firstRow">
      <w:tblPr/>
      <w:tcPr>
        <w:tcBorders>
          <w:bottom w:val="single" w:sz="12" w:space="0" w:color="FFFFFF"/>
        </w:tcBorders>
        <w:shd w:val="clear" w:color="auto" w:fill="9E3A38"/>
      </w:tcPr>
    </w:tblStylePr>
    <w:tblStylePr w:type="lastRow">
      <w:tblPr/>
      <w:tcPr>
        <w:tcBorders>
          <w:top w:val="single" w:sz="12" w:space="0" w:color="000000"/>
        </w:tcBorders>
        <w:shd w:val="clear" w:color="auto" w:fill="FFFFFF"/>
      </w:tc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character" w:styleId="CommentReference">
    <w:name w:val="annotation reference"/>
    <w:uiPriority w:val="99"/>
    <w:semiHidden/>
    <w:unhideWhenUsed/>
    <w:rsid w:val="00531BF8"/>
    <w:rPr>
      <w:sz w:val="16"/>
      <w:szCs w:val="16"/>
    </w:rPr>
  </w:style>
  <w:style w:type="paragraph" w:styleId="CommentText">
    <w:name w:val="annotation text"/>
    <w:basedOn w:val="Normal"/>
    <w:link w:val="CommentTextChar"/>
    <w:uiPriority w:val="99"/>
    <w:semiHidden/>
    <w:unhideWhenUsed/>
    <w:rsid w:val="00531BF8"/>
    <w:rPr>
      <w:sz w:val="20"/>
      <w:szCs w:val="20"/>
    </w:rPr>
  </w:style>
  <w:style w:type="character" w:customStyle="1" w:styleId="CommentTextChar">
    <w:name w:val="Comment Text Char"/>
    <w:basedOn w:val="DefaultParagraphFont"/>
    <w:link w:val="CommentText"/>
    <w:uiPriority w:val="99"/>
    <w:semiHidden/>
    <w:rsid w:val="00531BF8"/>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531BF8"/>
    <w:rPr>
      <w:b/>
      <w:bCs/>
      <w:lang w:val="x-none" w:eastAsia="x-none"/>
    </w:rPr>
  </w:style>
  <w:style w:type="character" w:customStyle="1" w:styleId="CommentSubjectChar">
    <w:name w:val="Comment Subject Char"/>
    <w:basedOn w:val="CommentTextChar"/>
    <w:link w:val="CommentSubject"/>
    <w:uiPriority w:val="99"/>
    <w:semiHidden/>
    <w:rsid w:val="00531BF8"/>
    <w:rPr>
      <w:rFonts w:ascii="Calibri" w:eastAsia="Calibri" w:hAnsi="Calibri" w:cs="Times New Roman"/>
      <w:b/>
      <w:bCs/>
      <w:sz w:val="20"/>
      <w:szCs w:val="20"/>
      <w:lang w:val="x-none" w:eastAsia="x-none"/>
    </w:rPr>
  </w:style>
  <w:style w:type="paragraph" w:styleId="ListParagraph">
    <w:name w:val="List Paragraph"/>
    <w:basedOn w:val="Normal"/>
    <w:link w:val="ListParagraphChar"/>
    <w:uiPriority w:val="34"/>
    <w:qFormat/>
    <w:rsid w:val="00531BF8"/>
    <w:pPr>
      <w:ind w:left="720"/>
      <w:contextualSpacing/>
    </w:pPr>
  </w:style>
  <w:style w:type="character" w:customStyle="1" w:styleId="ListParagraphChar">
    <w:name w:val="List Paragraph Char"/>
    <w:basedOn w:val="DefaultParagraphFont"/>
    <w:link w:val="ListParagraph"/>
    <w:uiPriority w:val="34"/>
    <w:rsid w:val="00531BF8"/>
    <w:rPr>
      <w:rFonts w:ascii="Calibri" w:eastAsia="Calibri" w:hAnsi="Calibri" w:cs="Times New Roman"/>
      <w:lang w:val="en-US"/>
    </w:rPr>
  </w:style>
  <w:style w:type="table" w:styleId="ColorfulList-Accent1">
    <w:name w:val="Colorful List Accent 1"/>
    <w:basedOn w:val="TableNormal"/>
    <w:link w:val="ColorfulList-Accent1Char1"/>
    <w:uiPriority w:val="34"/>
    <w:rsid w:val="00531BF8"/>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balitklimat.litbang.deptan.go.id/webkatam/main.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omments" Target="comment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3368</Words>
  <Characters>19198</Characters>
  <Application>Microsoft Office Word</Application>
  <DocSecurity>0</DocSecurity>
  <Lines>159</Lines>
  <Paragraphs>45</Paragraphs>
  <ScaleCrop>false</ScaleCrop>
  <Company/>
  <LinksUpToDate>false</LinksUpToDate>
  <CharactersWithSpaces>22521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2020-08-25T04:08:00Z</dcterms:created>
  <dcterms:modified xsi:type="dcterms:W3CDTF">2020-08-25T04:09:00Z</dcterms:modified>
</cp:coreProperties>
</file>