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0B7" w:rsidRDefault="001820B7" w:rsidP="001820B7">
      <w:pPr>
        <w:pStyle w:val="BodyText"/>
        <w:spacing w:after="0"/>
        <w:jc w:val="center"/>
        <w:rPr>
          <w:rFonts w:ascii="Tahoma" w:hAnsi="Tahoma" w:cs="Tahoma"/>
          <w:b/>
          <w:lang w:val="id-ID"/>
        </w:rPr>
      </w:pPr>
      <w:r>
        <w:rPr>
          <w:rFonts w:ascii="Tahoma" w:hAnsi="Tahoma" w:cs="Tahoma"/>
          <w:b/>
          <w:lang w:val="fi-FI"/>
        </w:rPr>
        <w:t>HUBUNGAN PARTISIPASI PETANI DENGAN KEMAMPUAN PETANI MEMECAHKAN MASALAH</w:t>
      </w:r>
      <w:r>
        <w:rPr>
          <w:rFonts w:ascii="Tahoma" w:hAnsi="Tahoma" w:cs="Tahoma"/>
          <w:b/>
          <w:lang w:val="id-ID"/>
        </w:rPr>
        <w:t xml:space="preserve"> PADA USAHATANI PADI SAWAH DI KABUPATEN BENGKALIS</w:t>
      </w:r>
    </w:p>
    <w:p w:rsidR="001820B7" w:rsidRDefault="001820B7" w:rsidP="001820B7">
      <w:pPr>
        <w:pStyle w:val="BodyText"/>
        <w:jc w:val="center"/>
      </w:pPr>
    </w:p>
    <w:p w:rsidR="001820B7" w:rsidRDefault="001820B7" w:rsidP="001820B7">
      <w:pPr>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Reni Astarina dan Anita Sofia </w:t>
      </w:r>
      <w:r>
        <w:rPr>
          <w:rFonts w:ascii="Tahoma" w:hAnsi="Tahoma" w:cs="Tahoma"/>
          <w:b/>
          <w:color w:val="000000"/>
          <w:sz w:val="26"/>
          <w:szCs w:val="26"/>
          <w:vertAlign w:val="superscript"/>
          <w:lang w:val="de-DE"/>
        </w:rPr>
        <w:t>1)</w:t>
      </w:r>
    </w:p>
    <w:p w:rsidR="001820B7" w:rsidRDefault="001820B7" w:rsidP="001820B7">
      <w:pPr>
        <w:spacing w:line="240" w:lineRule="auto"/>
        <w:jc w:val="center"/>
        <w:rPr>
          <w:rFonts w:ascii="Tahoma" w:hAnsi="Tahoma" w:cs="Tahoma"/>
          <w:b/>
          <w:color w:val="000000"/>
          <w:sz w:val="26"/>
          <w:szCs w:val="26"/>
          <w:lang w:val="de-DE"/>
        </w:rPr>
      </w:pPr>
    </w:p>
    <w:p w:rsidR="001820B7" w:rsidRDefault="001820B7" w:rsidP="001820B7">
      <w:pPr>
        <w:pStyle w:val="NormalWeb"/>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Penyuluh Pada Balai Pengkajian Teknologi Pertanian (BPTP) Riau</w:t>
      </w:r>
    </w:p>
    <w:p w:rsidR="001820B7" w:rsidRDefault="001820B7" w:rsidP="001820B7">
      <w:pPr>
        <w:pStyle w:val="NormalWeb"/>
        <w:spacing w:before="0" w:beforeAutospacing="0" w:after="0" w:afterAutospacing="0"/>
        <w:ind w:right="86"/>
        <w:jc w:val="center"/>
        <w:rPr>
          <w:rFonts w:ascii="Tahoma" w:hAnsi="Tahoma" w:cs="Tahoma"/>
          <w:color w:val="000000"/>
          <w:sz w:val="20"/>
          <w:szCs w:val="20"/>
          <w:lang w:val="de-DE"/>
        </w:rPr>
      </w:pPr>
    </w:p>
    <w:p w:rsidR="001820B7" w:rsidRDefault="001820B7" w:rsidP="001820B7">
      <w:pPr>
        <w:pStyle w:val="NormalWeb"/>
        <w:spacing w:before="0" w:beforeAutospacing="0" w:after="0" w:afterAutospacing="0"/>
        <w:ind w:right="86"/>
        <w:jc w:val="center"/>
        <w:rPr>
          <w:rFonts w:ascii="Tahoma" w:hAnsi="Tahoma" w:cs="Tahoma"/>
          <w:color w:val="000000"/>
          <w:sz w:val="20"/>
          <w:szCs w:val="20"/>
          <w:lang w:val="de-DE"/>
        </w:rPr>
      </w:pPr>
    </w:p>
    <w:p w:rsidR="001820B7" w:rsidRDefault="001820B7" w:rsidP="001820B7">
      <w:pPr>
        <w:pStyle w:val="NormalWeb"/>
        <w:spacing w:before="0" w:beforeAutospacing="0" w:after="0" w:afterAutospacing="0"/>
        <w:ind w:right="86"/>
        <w:jc w:val="center"/>
        <w:rPr>
          <w:rFonts w:ascii="Tahoma" w:hAnsi="Tahoma" w:cs="Tahoma"/>
          <w:color w:val="000000"/>
          <w:sz w:val="20"/>
          <w:szCs w:val="20"/>
          <w:lang w:val="de-DE"/>
        </w:rPr>
      </w:pPr>
    </w:p>
    <w:p w:rsidR="001820B7" w:rsidRDefault="001820B7" w:rsidP="001820B7">
      <w:pPr>
        <w:spacing w:line="240" w:lineRule="auto"/>
        <w:jc w:val="center"/>
        <w:rPr>
          <w:rFonts w:ascii="Tahoma" w:hAnsi="Tahoma" w:cs="Tahoma"/>
          <w:b/>
          <w:color w:val="000000"/>
          <w:sz w:val="26"/>
          <w:szCs w:val="26"/>
          <w:vertAlign w:val="superscript"/>
          <w:lang w:val="de-DE"/>
        </w:rPr>
      </w:pPr>
      <w:r>
        <w:rPr>
          <w:rFonts w:ascii="Tahoma" w:hAnsi="Tahoma" w:cs="Tahoma"/>
          <w:b/>
          <w:sz w:val="26"/>
          <w:szCs w:val="26"/>
          <w:lang w:val="it-IT"/>
        </w:rPr>
        <w:t>ABSTRAK</w:t>
      </w:r>
    </w:p>
    <w:p w:rsidR="001820B7" w:rsidRDefault="001820B7" w:rsidP="001820B7">
      <w:pPr>
        <w:spacing w:line="240" w:lineRule="auto"/>
        <w:jc w:val="center"/>
        <w:rPr>
          <w:rFonts w:ascii="Tahoma" w:hAnsi="Tahoma" w:cs="Tahoma"/>
          <w:b/>
          <w:color w:val="000000"/>
          <w:sz w:val="26"/>
          <w:szCs w:val="26"/>
          <w:vertAlign w:val="superscript"/>
          <w:lang w:val="de-DE"/>
        </w:rPr>
      </w:pPr>
    </w:p>
    <w:p w:rsidR="001820B7" w:rsidRDefault="001820B7" w:rsidP="001820B7">
      <w:pPr>
        <w:pStyle w:val="BodyTextIndent"/>
        <w:spacing w:line="240" w:lineRule="auto"/>
        <w:ind w:left="0" w:firstLine="567"/>
        <w:rPr>
          <w:rFonts w:ascii="Tahoma" w:hAnsi="Tahoma" w:cs="Tahoma"/>
          <w:sz w:val="20"/>
          <w:szCs w:val="20"/>
        </w:rPr>
      </w:pPr>
      <w:r>
        <w:rPr>
          <w:rFonts w:ascii="Tahoma" w:hAnsi="Tahoma" w:cs="Tahoma"/>
          <w:sz w:val="20"/>
          <w:szCs w:val="20"/>
        </w:rPr>
        <w:t>Partisipasi petani memungkin</w:t>
      </w:r>
      <w:r>
        <w:rPr>
          <w:rFonts w:ascii="Tahoma" w:hAnsi="Tahoma" w:cs="Tahoma"/>
          <w:sz w:val="20"/>
          <w:szCs w:val="20"/>
          <w:lang w:val="id-ID"/>
        </w:rPr>
        <w:t xml:space="preserve">kan terjadinya </w:t>
      </w:r>
      <w:r>
        <w:rPr>
          <w:rFonts w:ascii="Tahoma" w:hAnsi="Tahoma" w:cs="Tahoma"/>
          <w:sz w:val="20"/>
          <w:szCs w:val="20"/>
        </w:rPr>
        <w:t xml:space="preserve">perubahan-perubahan yang lebih besar dalam </w:t>
      </w:r>
      <w:proofErr w:type="gramStart"/>
      <w:r>
        <w:rPr>
          <w:rFonts w:ascii="Tahoma" w:hAnsi="Tahoma" w:cs="Tahoma"/>
          <w:sz w:val="20"/>
          <w:szCs w:val="20"/>
        </w:rPr>
        <w:t>cara</w:t>
      </w:r>
      <w:proofErr w:type="gramEnd"/>
      <w:r>
        <w:rPr>
          <w:rFonts w:ascii="Tahoma" w:hAnsi="Tahoma" w:cs="Tahoma"/>
          <w:sz w:val="20"/>
          <w:szCs w:val="20"/>
        </w:rPr>
        <w:t xml:space="preserve"> berpikir dan bertindak petani. </w:t>
      </w:r>
      <w:proofErr w:type="gramStart"/>
      <w:r>
        <w:rPr>
          <w:rFonts w:ascii="Tahoma" w:hAnsi="Tahoma" w:cs="Tahoma"/>
          <w:sz w:val="20"/>
          <w:szCs w:val="20"/>
        </w:rPr>
        <w:t xml:space="preserve">Kemampuan petani memecahkan masalah </w:t>
      </w:r>
      <w:r>
        <w:rPr>
          <w:rFonts w:ascii="Tahoma" w:hAnsi="Tahoma" w:cs="Tahoma"/>
          <w:sz w:val="20"/>
          <w:szCs w:val="20"/>
          <w:lang w:val="id-ID"/>
        </w:rPr>
        <w:t xml:space="preserve">dalam </w:t>
      </w:r>
      <w:r>
        <w:rPr>
          <w:rFonts w:ascii="Tahoma" w:hAnsi="Tahoma" w:cs="Tahoma"/>
          <w:sz w:val="20"/>
          <w:szCs w:val="20"/>
        </w:rPr>
        <w:t>berusahatani dapat ditingkatkan melalui partisipasi petani dalam penyuluhan pertanian</w:t>
      </w:r>
      <w:r>
        <w:rPr>
          <w:rFonts w:ascii="Tahoma" w:hAnsi="Tahoma" w:cs="Tahoma"/>
          <w:sz w:val="20"/>
          <w:szCs w:val="20"/>
          <w:lang w:val="id-ID"/>
        </w:rPr>
        <w:t>.</w:t>
      </w:r>
      <w:proofErr w:type="gramEnd"/>
      <w:r>
        <w:rPr>
          <w:rFonts w:ascii="Tahoma" w:hAnsi="Tahoma" w:cs="Tahoma"/>
          <w:sz w:val="20"/>
          <w:szCs w:val="20"/>
          <w:lang w:val="id-ID"/>
        </w:rPr>
        <w:t xml:space="preserve"> Adapun tujuan dilakukan kajian ini u</w:t>
      </w:r>
      <w:r>
        <w:rPr>
          <w:rFonts w:ascii="Tahoma" w:hAnsi="Tahoma" w:cs="Tahoma"/>
          <w:sz w:val="20"/>
          <w:szCs w:val="20"/>
          <w:lang w:val="sv-SE"/>
        </w:rPr>
        <w:t xml:space="preserve">ntuk mengetahui pengaruh partisipasi petani terhadap kemampuan petani memecahkan masalah </w:t>
      </w:r>
      <w:r>
        <w:rPr>
          <w:rFonts w:ascii="Tahoma" w:hAnsi="Tahoma" w:cs="Tahoma"/>
          <w:sz w:val="20"/>
          <w:szCs w:val="20"/>
          <w:lang w:val="id-ID"/>
        </w:rPr>
        <w:t xml:space="preserve">pada usahatani padi sawah </w:t>
      </w:r>
      <w:r>
        <w:rPr>
          <w:rFonts w:ascii="Tahoma" w:hAnsi="Tahoma" w:cs="Tahoma"/>
          <w:sz w:val="20"/>
          <w:szCs w:val="20"/>
          <w:lang w:val="sv-SE"/>
        </w:rPr>
        <w:t>dalam penyuluhan pertanian</w:t>
      </w:r>
      <w:r>
        <w:rPr>
          <w:rFonts w:ascii="Tahoma" w:hAnsi="Tahoma" w:cs="Tahoma"/>
          <w:sz w:val="20"/>
          <w:szCs w:val="20"/>
          <w:lang w:val="id-ID"/>
        </w:rPr>
        <w:t xml:space="preserve">. </w:t>
      </w:r>
      <w:proofErr w:type="gramStart"/>
      <w:r>
        <w:rPr>
          <w:rFonts w:ascii="Tahoma" w:hAnsi="Tahoma" w:cs="Tahoma"/>
          <w:sz w:val="20"/>
          <w:szCs w:val="20"/>
        </w:rPr>
        <w:t>Partisipasi petani memberikan pengaruh yang nyata terhadap kemampuan petani memecahkan masalahnya.</w:t>
      </w:r>
      <w:proofErr w:type="gramEnd"/>
      <w:r>
        <w:rPr>
          <w:rFonts w:ascii="Tahoma" w:hAnsi="Tahoma" w:cs="Tahoma"/>
          <w:sz w:val="20"/>
          <w:szCs w:val="20"/>
        </w:rPr>
        <w:t xml:space="preserve"> Hasil </w:t>
      </w:r>
      <w:r>
        <w:rPr>
          <w:rFonts w:ascii="Tahoma" w:hAnsi="Tahoma" w:cs="Tahoma"/>
          <w:sz w:val="20"/>
          <w:szCs w:val="20"/>
          <w:lang w:val="id-ID"/>
        </w:rPr>
        <w:t>kajian</w:t>
      </w:r>
      <w:r>
        <w:rPr>
          <w:rFonts w:ascii="Tahoma" w:hAnsi="Tahoma" w:cs="Tahoma"/>
          <w:sz w:val="20"/>
          <w:szCs w:val="20"/>
        </w:rPr>
        <w:t xml:space="preserve"> menunjukkan bahwa : (1) petani mempunyai pengetahuan dan wawasan yang cukup untuk dapat memahami permasalahan, memikirkan pemecahannya atau memilih pemecahan masalah yang paling tepat untuk mencapai tujuannya, (2) petani akan termotivasi untuk bekerjasama dalam kelompok jika ikut bertanggung jawab di dalamnya dan menambah kesempatan untuk pengambilan keputusan kolektif.  Petani   dapat mencurahkan permasalahan yang sedang dihadapi dan dapat dipecahkan secara bersama-sama</w:t>
      </w:r>
      <w:r>
        <w:rPr>
          <w:rFonts w:ascii="Tahoma" w:hAnsi="Tahoma" w:cs="Tahoma"/>
          <w:sz w:val="20"/>
          <w:szCs w:val="20"/>
          <w:lang w:val="id-ID"/>
        </w:rPr>
        <w:t xml:space="preserve"> </w:t>
      </w:r>
      <w:r>
        <w:rPr>
          <w:rFonts w:ascii="Tahoma" w:hAnsi="Tahoma" w:cs="Tahoma"/>
          <w:sz w:val="20"/>
          <w:szCs w:val="20"/>
        </w:rPr>
        <w:t>di</w:t>
      </w:r>
      <w:r>
        <w:rPr>
          <w:rFonts w:ascii="Tahoma" w:hAnsi="Tahoma" w:cs="Tahoma"/>
          <w:sz w:val="20"/>
          <w:szCs w:val="20"/>
          <w:lang w:val="id-ID"/>
        </w:rPr>
        <w:t xml:space="preserve"> </w:t>
      </w:r>
      <w:r>
        <w:rPr>
          <w:rFonts w:ascii="Tahoma" w:hAnsi="Tahoma" w:cs="Tahoma"/>
          <w:sz w:val="20"/>
          <w:szCs w:val="20"/>
        </w:rPr>
        <w:t>dalam kelompok, (3) petani dapat memanfaatkan sumberdaya yang ada dilingkungannya seperti bank, perguruan tinggi, lembaga penelitian, dinas pertanian, koperasi, warung saprodi dan tanaman disekitarnya, (4) petani memiliki wawasan untuk memperoleh sumberdaya yang diperlukan seperti kredit dan pemasaran hasil, (5) terjalin hubungan yang erat antara petani dengan pemerintah</w:t>
      </w:r>
      <w:r>
        <w:rPr>
          <w:rFonts w:ascii="Tahoma" w:hAnsi="Tahoma" w:cs="Tahoma"/>
          <w:sz w:val="20"/>
          <w:szCs w:val="20"/>
          <w:lang w:val="id-ID"/>
        </w:rPr>
        <w:t>, dimana dalam</w:t>
      </w:r>
      <w:r>
        <w:rPr>
          <w:rFonts w:ascii="Tahoma" w:hAnsi="Tahoma" w:cs="Tahoma"/>
          <w:sz w:val="20"/>
          <w:szCs w:val="20"/>
        </w:rPr>
        <w:t xml:space="preserve">  program penyuluhan pertanian sebaiknya mengikutsertakan petani dari mulai perencanaan, pengorganisasian, pelaksanaan, memonitor sampai mengevaluasi program penyuluhan pertanian. </w:t>
      </w:r>
    </w:p>
    <w:p w:rsidR="001820B7" w:rsidRDefault="001820B7" w:rsidP="001820B7">
      <w:pPr>
        <w:pStyle w:val="BodyText2"/>
        <w:spacing w:line="288" w:lineRule="auto"/>
        <w:rPr>
          <w:rFonts w:ascii="Tahoma" w:hAnsi="Tahoma" w:cs="Tahoma"/>
          <w:i/>
          <w:sz w:val="20"/>
          <w:szCs w:val="20"/>
          <w:lang w:val="id-ID"/>
        </w:rPr>
      </w:pPr>
      <w:r>
        <w:rPr>
          <w:rFonts w:ascii="Tahoma" w:hAnsi="Tahoma" w:cs="Tahoma"/>
          <w:b/>
          <w:sz w:val="20"/>
          <w:szCs w:val="20"/>
          <w:lang w:val="fi-FI"/>
        </w:rPr>
        <w:t>Kata kunci</w:t>
      </w:r>
      <w:r>
        <w:rPr>
          <w:rFonts w:ascii="Tahoma" w:hAnsi="Tahoma" w:cs="Tahoma"/>
          <w:sz w:val="20"/>
          <w:szCs w:val="20"/>
          <w:lang w:val="fi-FI"/>
        </w:rPr>
        <w:t xml:space="preserve"> : Partisipasi</w:t>
      </w:r>
      <w:r>
        <w:rPr>
          <w:rFonts w:ascii="Tahoma" w:hAnsi="Tahoma" w:cs="Tahoma"/>
          <w:i/>
          <w:sz w:val="20"/>
          <w:szCs w:val="20"/>
          <w:lang w:val="fi-FI"/>
        </w:rPr>
        <w:t xml:space="preserve"> </w:t>
      </w:r>
      <w:r>
        <w:rPr>
          <w:rFonts w:ascii="Tahoma" w:hAnsi="Tahoma" w:cs="Tahoma"/>
          <w:sz w:val="20"/>
          <w:szCs w:val="20"/>
          <w:lang w:val="fi-FI"/>
        </w:rPr>
        <w:t>petani, kemampuan petani memecahkan masalah, penyuluhan pertanian</w:t>
      </w:r>
      <w:r>
        <w:rPr>
          <w:rFonts w:ascii="Tahoma" w:hAnsi="Tahoma" w:cs="Tahoma"/>
          <w:i/>
          <w:sz w:val="20"/>
          <w:szCs w:val="20"/>
          <w:lang w:val="fi-FI"/>
        </w:rPr>
        <w:t>.</w:t>
      </w:r>
    </w:p>
    <w:p w:rsidR="001820B7" w:rsidRDefault="001820B7" w:rsidP="001820B7">
      <w:pPr>
        <w:spacing w:line="240" w:lineRule="auto"/>
        <w:ind w:firstLine="567"/>
        <w:jc w:val="center"/>
        <w:rPr>
          <w:rFonts w:ascii="Tahoma" w:hAnsi="Tahoma" w:cs="Tahoma"/>
          <w:b/>
          <w:color w:val="000000"/>
          <w:sz w:val="26"/>
          <w:szCs w:val="26"/>
          <w:vertAlign w:val="superscript"/>
          <w:lang w:val="de-DE"/>
        </w:rPr>
      </w:pPr>
    </w:p>
    <w:p w:rsidR="001820B7" w:rsidRDefault="001820B7" w:rsidP="001820B7">
      <w:pPr>
        <w:spacing w:before="120" w:after="120"/>
        <w:jc w:val="center"/>
        <w:rPr>
          <w:rFonts w:ascii="Tahoma" w:eastAsia="Calibri" w:hAnsi="Tahoma" w:cs="Tahoma"/>
          <w:b/>
          <w:sz w:val="26"/>
          <w:szCs w:val="26"/>
        </w:rPr>
      </w:pPr>
      <w:r>
        <w:rPr>
          <w:rFonts w:ascii="Tahoma" w:hAnsi="Tahoma" w:cs="Tahoma"/>
          <w:b/>
          <w:sz w:val="26"/>
          <w:szCs w:val="26"/>
        </w:rPr>
        <w:t>ABSTRACT</w:t>
      </w:r>
    </w:p>
    <w:p w:rsidR="001820B7" w:rsidRDefault="001820B7" w:rsidP="001820B7">
      <w:pPr>
        <w:pStyle w:val="HTMLPreformatted"/>
        <w:shd w:val="clear" w:color="auto" w:fill="FFFFFF"/>
        <w:jc w:val="both"/>
        <w:rPr>
          <w:rFonts w:ascii="Tahoma" w:hAnsi="Tahoma" w:cs="Tahoma"/>
          <w:i/>
          <w:color w:val="000000" w:themeColor="text1"/>
        </w:rPr>
      </w:pPr>
      <w:r>
        <w:rPr>
          <w:rFonts w:ascii="Tahoma" w:hAnsi="Tahoma" w:cs="Tahoma"/>
          <w:lang w:val="en-US"/>
        </w:rPr>
        <w:tab/>
      </w:r>
      <w:r>
        <w:rPr>
          <w:rFonts w:ascii="Tahoma" w:hAnsi="Tahoma" w:cs="Tahoma"/>
          <w:i/>
          <w:color w:val="000000" w:themeColor="text1"/>
        </w:rPr>
        <w:t>Farmers</w:t>
      </w:r>
      <w:r>
        <w:rPr>
          <w:rFonts w:ascii="Tahoma" w:hAnsi="Tahoma" w:cs="Tahoma"/>
          <w:i/>
          <w:color w:val="000000" w:themeColor="text1"/>
          <w:lang w:val="en-US"/>
        </w:rPr>
        <w:t>’</w:t>
      </w:r>
      <w:r>
        <w:rPr>
          <w:rFonts w:ascii="Tahoma" w:hAnsi="Tahoma" w:cs="Tahoma"/>
          <w:i/>
          <w:color w:val="000000" w:themeColor="text1"/>
        </w:rPr>
        <w:t xml:space="preserve"> participation may cause the ma</w:t>
      </w:r>
      <w:r>
        <w:rPr>
          <w:rFonts w:ascii="Tahoma" w:hAnsi="Tahoma" w:cs="Tahoma"/>
          <w:i/>
          <w:color w:val="000000" w:themeColor="text1"/>
          <w:lang w:val="en-US"/>
        </w:rPr>
        <w:t>j</w:t>
      </w:r>
      <w:r>
        <w:rPr>
          <w:rFonts w:ascii="Tahoma" w:hAnsi="Tahoma" w:cs="Tahoma"/>
          <w:i/>
          <w:color w:val="000000" w:themeColor="text1"/>
        </w:rPr>
        <w:t>or changes at the</w:t>
      </w:r>
      <w:r>
        <w:rPr>
          <w:rFonts w:ascii="Tahoma" w:hAnsi="Tahoma" w:cs="Tahoma"/>
          <w:i/>
          <w:color w:val="000000" w:themeColor="text1"/>
          <w:lang w:val="en-US"/>
        </w:rPr>
        <w:t xml:space="preserve"> farmer’s </w:t>
      </w:r>
      <w:r>
        <w:rPr>
          <w:rFonts w:ascii="Tahoma" w:hAnsi="Tahoma" w:cs="Tahoma"/>
          <w:i/>
          <w:color w:val="000000" w:themeColor="text1"/>
        </w:rPr>
        <w:t>point of view and act</w:t>
      </w:r>
      <w:r>
        <w:rPr>
          <w:rFonts w:ascii="Tahoma" w:hAnsi="Tahoma" w:cs="Tahoma"/>
          <w:i/>
          <w:color w:val="000000" w:themeColor="text1"/>
          <w:lang w:val="en-US"/>
        </w:rPr>
        <w:t>.</w:t>
      </w:r>
      <w:r>
        <w:rPr>
          <w:rFonts w:ascii="Tahoma" w:hAnsi="Tahoma" w:cs="Tahoma"/>
          <w:i/>
          <w:color w:val="000000" w:themeColor="text1"/>
        </w:rPr>
        <w:t xml:space="preserve"> Farmer ability to solve the farming problem can be improve</w:t>
      </w:r>
      <w:r>
        <w:rPr>
          <w:rFonts w:ascii="Tahoma" w:hAnsi="Tahoma" w:cs="Tahoma"/>
          <w:i/>
          <w:color w:val="000000" w:themeColor="text1"/>
          <w:lang w:val="en-US"/>
        </w:rPr>
        <w:t>d</w:t>
      </w:r>
      <w:r>
        <w:rPr>
          <w:rFonts w:ascii="Tahoma" w:hAnsi="Tahoma" w:cs="Tahoma"/>
          <w:i/>
          <w:color w:val="000000" w:themeColor="text1"/>
        </w:rPr>
        <w:t xml:space="preserve"> through farmers</w:t>
      </w:r>
      <w:r>
        <w:rPr>
          <w:rFonts w:ascii="Tahoma" w:hAnsi="Tahoma" w:cs="Tahoma"/>
          <w:i/>
          <w:color w:val="000000" w:themeColor="text1"/>
          <w:lang w:val="en-US"/>
        </w:rPr>
        <w:t xml:space="preserve">’ </w:t>
      </w:r>
      <w:r>
        <w:rPr>
          <w:rFonts w:ascii="Tahoma" w:hAnsi="Tahoma" w:cs="Tahoma"/>
          <w:i/>
          <w:color w:val="000000" w:themeColor="text1"/>
        </w:rPr>
        <w:t>participation in farming exten</w:t>
      </w:r>
      <w:r>
        <w:rPr>
          <w:rFonts w:ascii="Tahoma" w:hAnsi="Tahoma" w:cs="Tahoma"/>
          <w:i/>
          <w:color w:val="000000" w:themeColor="text1"/>
          <w:lang w:val="en-US"/>
        </w:rPr>
        <w:t>s</w:t>
      </w:r>
      <w:r>
        <w:rPr>
          <w:rFonts w:ascii="Tahoma" w:hAnsi="Tahoma" w:cs="Tahoma"/>
          <w:i/>
          <w:color w:val="000000" w:themeColor="text1"/>
        </w:rPr>
        <w:t xml:space="preserve">ion. The purpose of this study </w:t>
      </w:r>
      <w:r>
        <w:rPr>
          <w:rFonts w:ascii="Tahoma" w:hAnsi="Tahoma" w:cs="Tahoma"/>
          <w:i/>
          <w:color w:val="000000" w:themeColor="text1"/>
          <w:lang w:val="en-US"/>
        </w:rPr>
        <w:t xml:space="preserve">was </w:t>
      </w:r>
      <w:r>
        <w:rPr>
          <w:rFonts w:ascii="Tahoma" w:hAnsi="Tahoma" w:cs="Tahoma"/>
          <w:i/>
          <w:color w:val="000000" w:themeColor="text1"/>
        </w:rPr>
        <w:t>to determine the effect of farmers' participation on farmers</w:t>
      </w:r>
      <w:r>
        <w:rPr>
          <w:rFonts w:ascii="Tahoma" w:hAnsi="Tahoma" w:cs="Tahoma"/>
          <w:i/>
          <w:color w:val="000000" w:themeColor="text1"/>
          <w:lang w:val="en-US"/>
        </w:rPr>
        <w:t xml:space="preserve">’ </w:t>
      </w:r>
      <w:r>
        <w:rPr>
          <w:rFonts w:ascii="Tahoma" w:hAnsi="Tahoma" w:cs="Tahoma"/>
          <w:i/>
          <w:color w:val="000000" w:themeColor="text1"/>
        </w:rPr>
        <w:t xml:space="preserve">ability </w:t>
      </w:r>
      <w:r>
        <w:rPr>
          <w:rFonts w:ascii="Tahoma" w:hAnsi="Tahoma" w:cs="Tahoma"/>
          <w:i/>
          <w:color w:val="000000" w:themeColor="text1"/>
          <w:lang w:val="en-US"/>
        </w:rPr>
        <w:t xml:space="preserve">to </w:t>
      </w:r>
      <w:r>
        <w:rPr>
          <w:rFonts w:ascii="Tahoma" w:hAnsi="Tahoma" w:cs="Tahoma"/>
          <w:i/>
          <w:color w:val="000000" w:themeColor="text1"/>
        </w:rPr>
        <w:t>solve problems in a participatory agricultural extension. Farmers</w:t>
      </w:r>
      <w:r>
        <w:rPr>
          <w:rFonts w:ascii="Tahoma" w:hAnsi="Tahoma" w:cs="Tahoma"/>
          <w:i/>
          <w:color w:val="000000" w:themeColor="text1"/>
          <w:lang w:val="en-US"/>
        </w:rPr>
        <w:t>’</w:t>
      </w:r>
      <w:r>
        <w:rPr>
          <w:rFonts w:ascii="Tahoma" w:hAnsi="Tahoma" w:cs="Tahoma"/>
          <w:i/>
          <w:color w:val="000000" w:themeColor="text1"/>
        </w:rPr>
        <w:t xml:space="preserve"> participation ma</w:t>
      </w:r>
      <w:r>
        <w:rPr>
          <w:rFonts w:ascii="Tahoma" w:hAnsi="Tahoma" w:cs="Tahoma"/>
          <w:i/>
          <w:color w:val="000000" w:themeColor="text1"/>
          <w:lang w:val="en-US"/>
        </w:rPr>
        <w:t xml:space="preserve">de a </w:t>
      </w:r>
      <w:r>
        <w:rPr>
          <w:rFonts w:ascii="Tahoma" w:hAnsi="Tahoma" w:cs="Tahoma"/>
          <w:i/>
          <w:color w:val="000000" w:themeColor="text1"/>
        </w:rPr>
        <w:t>signifi</w:t>
      </w:r>
      <w:r>
        <w:rPr>
          <w:rFonts w:ascii="Tahoma" w:hAnsi="Tahoma" w:cs="Tahoma"/>
          <w:i/>
          <w:color w:val="000000" w:themeColor="text1"/>
          <w:lang w:val="en-US"/>
        </w:rPr>
        <w:t>c</w:t>
      </w:r>
      <w:r>
        <w:rPr>
          <w:rFonts w:ascii="Tahoma" w:hAnsi="Tahoma" w:cs="Tahoma"/>
          <w:i/>
          <w:color w:val="000000" w:themeColor="text1"/>
        </w:rPr>
        <w:t xml:space="preserve">ant effect to solve the problem. The result showed that (1) </w:t>
      </w:r>
      <w:r>
        <w:rPr>
          <w:rFonts w:ascii="Tahoma" w:hAnsi="Tahoma" w:cs="Tahoma"/>
          <w:i/>
          <w:color w:val="000000" w:themeColor="text1"/>
          <w:lang w:val="en-US"/>
        </w:rPr>
        <w:t>f</w:t>
      </w:r>
      <w:r>
        <w:rPr>
          <w:rFonts w:ascii="Tahoma" w:hAnsi="Tahoma" w:cs="Tahoma"/>
          <w:i/>
          <w:color w:val="000000" w:themeColor="text1"/>
        </w:rPr>
        <w:t>armers ha</w:t>
      </w:r>
      <w:r>
        <w:rPr>
          <w:rFonts w:ascii="Tahoma" w:hAnsi="Tahoma" w:cs="Tahoma"/>
          <w:i/>
          <w:color w:val="000000" w:themeColor="text1"/>
          <w:lang w:val="en-US"/>
        </w:rPr>
        <w:t>d</w:t>
      </w:r>
      <w:r>
        <w:rPr>
          <w:rFonts w:ascii="Tahoma" w:hAnsi="Tahoma" w:cs="Tahoma"/>
          <w:i/>
          <w:color w:val="000000" w:themeColor="text1"/>
        </w:rPr>
        <w:t xml:space="preserve"> adequate knowledge and insight to understand the problems, thinking about problem</w:t>
      </w:r>
      <w:r>
        <w:rPr>
          <w:rFonts w:ascii="Tahoma" w:hAnsi="Tahoma" w:cs="Tahoma"/>
          <w:i/>
          <w:color w:val="000000" w:themeColor="text1"/>
          <w:lang w:val="en-US"/>
        </w:rPr>
        <w:t>-</w:t>
      </w:r>
      <w:r>
        <w:rPr>
          <w:rFonts w:ascii="Tahoma" w:hAnsi="Tahoma" w:cs="Tahoma"/>
          <w:i/>
          <w:color w:val="000000" w:themeColor="text1"/>
        </w:rPr>
        <w:t>solving or choos</w:t>
      </w:r>
      <w:r>
        <w:rPr>
          <w:rFonts w:ascii="Tahoma" w:hAnsi="Tahoma" w:cs="Tahoma"/>
          <w:i/>
          <w:color w:val="000000" w:themeColor="text1"/>
          <w:lang w:val="en-US"/>
        </w:rPr>
        <w:t xml:space="preserve">e </w:t>
      </w:r>
      <w:r>
        <w:rPr>
          <w:rFonts w:ascii="Tahoma" w:hAnsi="Tahoma" w:cs="Tahoma"/>
          <w:i/>
          <w:color w:val="000000" w:themeColor="text1"/>
        </w:rPr>
        <w:t xml:space="preserve">the problem solving to achieve the objective, (2) </w:t>
      </w:r>
      <w:r>
        <w:rPr>
          <w:rFonts w:ascii="Tahoma" w:hAnsi="Tahoma" w:cs="Tahoma"/>
          <w:i/>
          <w:color w:val="000000" w:themeColor="text1"/>
          <w:lang w:val="en-US"/>
        </w:rPr>
        <w:t>f</w:t>
      </w:r>
      <w:r>
        <w:rPr>
          <w:rFonts w:ascii="Tahoma" w:hAnsi="Tahoma" w:cs="Tahoma"/>
          <w:i/>
          <w:color w:val="000000" w:themeColor="text1"/>
        </w:rPr>
        <w:t>armers motivated to work ingroup</w:t>
      </w:r>
      <w:r>
        <w:rPr>
          <w:rFonts w:ascii="Tahoma" w:hAnsi="Tahoma" w:cs="Tahoma"/>
          <w:i/>
          <w:color w:val="000000" w:themeColor="text1"/>
          <w:lang w:val="en-US"/>
        </w:rPr>
        <w:t>s</w:t>
      </w:r>
      <w:r>
        <w:rPr>
          <w:rFonts w:ascii="Tahoma" w:hAnsi="Tahoma" w:cs="Tahoma"/>
          <w:i/>
          <w:color w:val="000000" w:themeColor="text1"/>
        </w:rPr>
        <w:t xml:space="preserve"> while they have responsibility and increase the chance to make collective decision</w:t>
      </w:r>
      <w:r>
        <w:rPr>
          <w:rFonts w:ascii="Tahoma" w:hAnsi="Tahoma" w:cs="Tahoma"/>
          <w:i/>
          <w:color w:val="000000" w:themeColor="text1"/>
          <w:lang w:val="en-US"/>
        </w:rPr>
        <w:t>s</w:t>
      </w:r>
      <w:r>
        <w:rPr>
          <w:rFonts w:ascii="Tahoma" w:hAnsi="Tahoma" w:cs="Tahoma"/>
          <w:i/>
          <w:color w:val="000000" w:themeColor="text1"/>
        </w:rPr>
        <w:t xml:space="preserve">. Farmers devote the problems being faced and solved together within in groups, (3) </w:t>
      </w:r>
      <w:r>
        <w:rPr>
          <w:rFonts w:ascii="Tahoma" w:hAnsi="Tahoma" w:cs="Tahoma"/>
          <w:i/>
          <w:color w:val="000000" w:themeColor="text1"/>
          <w:lang w:val="en-US"/>
        </w:rPr>
        <w:t>f</w:t>
      </w:r>
      <w:r>
        <w:rPr>
          <w:rFonts w:ascii="Tahoma" w:hAnsi="Tahoma" w:cs="Tahoma"/>
          <w:i/>
          <w:color w:val="000000" w:themeColor="text1"/>
        </w:rPr>
        <w:t>armers can be advantage of existing resources in the environment, such as banks, universities, research institutions,</w:t>
      </w:r>
      <w:r>
        <w:rPr>
          <w:rFonts w:ascii="Tahoma" w:hAnsi="Tahoma" w:cs="Tahoma"/>
          <w:i/>
          <w:color w:val="000000" w:themeColor="text1"/>
          <w:lang w:val="en-US"/>
        </w:rPr>
        <w:t xml:space="preserve"> </w:t>
      </w:r>
      <w:r>
        <w:rPr>
          <w:rFonts w:ascii="Tahoma" w:hAnsi="Tahoma" w:cs="Tahoma"/>
          <w:i/>
          <w:color w:val="000000" w:themeColor="text1"/>
        </w:rPr>
        <w:t>department of agriculture, cooperatives, agriculture shop</w:t>
      </w:r>
      <w:r>
        <w:rPr>
          <w:rFonts w:ascii="Tahoma" w:hAnsi="Tahoma" w:cs="Tahoma"/>
          <w:i/>
          <w:color w:val="000000" w:themeColor="text1"/>
          <w:lang w:val="en-US"/>
        </w:rPr>
        <w:t>s</w:t>
      </w:r>
      <w:r>
        <w:rPr>
          <w:rFonts w:ascii="Tahoma" w:hAnsi="Tahoma" w:cs="Tahoma"/>
          <w:i/>
          <w:color w:val="000000" w:themeColor="text1"/>
        </w:rPr>
        <w:t xml:space="preserve"> and plant surrounding, (4)  </w:t>
      </w:r>
      <w:r>
        <w:rPr>
          <w:rFonts w:ascii="Tahoma" w:hAnsi="Tahoma" w:cs="Tahoma"/>
          <w:i/>
          <w:color w:val="000000" w:themeColor="text1"/>
          <w:lang w:val="en-US"/>
        </w:rPr>
        <w:t>fa</w:t>
      </w:r>
      <w:r>
        <w:rPr>
          <w:rFonts w:ascii="Tahoma" w:hAnsi="Tahoma" w:cs="Tahoma"/>
          <w:i/>
          <w:color w:val="000000" w:themeColor="text1"/>
        </w:rPr>
        <w:t xml:space="preserve">rmers have the insight to obtain the necessary resources such as credit and marketing results, (5) </w:t>
      </w:r>
      <w:r>
        <w:rPr>
          <w:rFonts w:ascii="Tahoma" w:hAnsi="Tahoma" w:cs="Tahoma"/>
          <w:i/>
          <w:color w:val="000000" w:themeColor="text1"/>
          <w:lang w:val="en-US"/>
        </w:rPr>
        <w:t>e</w:t>
      </w:r>
      <w:r>
        <w:rPr>
          <w:rFonts w:ascii="Tahoma" w:hAnsi="Tahoma" w:cs="Tahoma"/>
          <w:i/>
          <w:color w:val="000000" w:themeColor="text1"/>
        </w:rPr>
        <w:t>stablished a relationship between farmers and the government in making agricultural extension programs should include farmers from planning, organizing, implementing and monitoring to evaluate agricultural extension programs.</w:t>
      </w:r>
    </w:p>
    <w:p w:rsidR="001820B7" w:rsidRDefault="001820B7" w:rsidP="001820B7">
      <w:pPr>
        <w:pStyle w:val="BodyText2"/>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ahoma" w:hAnsi="Tahoma" w:cs="Tahoma"/>
          <w:color w:val="000000" w:themeColor="text1"/>
          <w:sz w:val="16"/>
          <w:szCs w:val="16"/>
        </w:rPr>
      </w:pPr>
    </w:p>
    <w:p w:rsidR="001820B7" w:rsidRDefault="001820B7" w:rsidP="001820B7">
      <w:pPr>
        <w:pStyle w:val="HTMLPreformatted"/>
        <w:shd w:val="clear" w:color="auto" w:fill="FFFFFF"/>
        <w:jc w:val="both"/>
        <w:rPr>
          <w:rFonts w:ascii="Tahoma" w:hAnsi="Tahoma" w:cs="Tahoma"/>
          <w:i/>
          <w:color w:val="000000" w:themeColor="text1"/>
        </w:rPr>
      </w:pPr>
      <w:r>
        <w:rPr>
          <w:rFonts w:ascii="Tahoma" w:hAnsi="Tahoma" w:cs="Tahoma"/>
          <w:b/>
          <w:i/>
          <w:color w:val="000000" w:themeColor="text1"/>
        </w:rPr>
        <w:t>Keywords</w:t>
      </w:r>
      <w:r>
        <w:rPr>
          <w:rFonts w:ascii="Tahoma" w:hAnsi="Tahoma" w:cs="Tahoma"/>
          <w:i/>
          <w:color w:val="000000" w:themeColor="text1"/>
          <w:lang w:val="fi-FI"/>
        </w:rPr>
        <w:t xml:space="preserve"> : </w:t>
      </w:r>
      <w:r>
        <w:rPr>
          <w:rFonts w:ascii="Tahoma" w:hAnsi="Tahoma" w:cs="Tahoma"/>
          <w:i/>
          <w:color w:val="000000" w:themeColor="text1"/>
        </w:rPr>
        <w:t>Participation of farmers, farmers’ ability to solve the farming problem, agricultural extension</w:t>
      </w:r>
    </w:p>
    <w:p w:rsidR="001820B7" w:rsidRDefault="001820B7" w:rsidP="001820B7">
      <w:pPr>
        <w:pStyle w:val="BodyText2"/>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rPr>
          <w:rFonts w:ascii="Tahoma" w:hAnsi="Tahoma" w:cs="Tahoma"/>
          <w:b/>
          <w:color w:val="000000"/>
          <w:sz w:val="26"/>
          <w:szCs w:val="26"/>
          <w:lang w:val="de-DE"/>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
          <w:color w:val="000000"/>
          <w:sz w:val="26"/>
          <w:szCs w:val="26"/>
          <w:lang w:val="de-DE"/>
        </w:rPr>
        <w:sectPr w:rsidR="001820B7" w:rsidSect="001820B7">
          <w:pgSz w:w="11907" w:h="16840"/>
          <w:pgMar w:top="1531" w:right="851" w:bottom="1418" w:left="851" w:header="720" w:footer="636" w:gutter="0"/>
          <w:cols w:space="720"/>
        </w:sectPr>
      </w:pPr>
    </w:p>
    <w:p w:rsidR="001820B7" w:rsidRDefault="001820B7" w:rsidP="001820B7">
      <w:pPr>
        <w:pStyle w:val="HTMLPreformatted"/>
        <w:shd w:val="clear" w:color="auto" w:fill="FFFFFF"/>
        <w:spacing w:line="360" w:lineRule="auto"/>
        <w:jc w:val="center"/>
        <w:rPr>
          <w:rFonts w:ascii="Tahoma" w:hAnsi="Tahoma" w:cs="Tahoma"/>
          <w:b/>
          <w:color w:val="000000"/>
          <w:sz w:val="26"/>
          <w:szCs w:val="26"/>
        </w:rPr>
      </w:pPr>
      <w:r>
        <w:rPr>
          <w:noProof/>
          <w:lang w:val="en-US" w:eastAsia="en-US"/>
        </w:rPr>
        <w:lastRenderedPageBreak/>
        <mc:AlternateContent>
          <mc:Choice Requires="wps">
            <w:drawing>
              <wp:anchor distT="0" distB="0" distL="114300" distR="114300" simplePos="0" relativeHeight="251659264" behindDoc="0" locked="0" layoutInCell="1" allowOverlap="1" wp14:anchorId="6B2E4F24" wp14:editId="6A9F0998">
                <wp:simplePos x="0" y="0"/>
                <wp:positionH relativeFrom="column">
                  <wp:posOffset>-91440</wp:posOffset>
                </wp:positionH>
                <wp:positionV relativeFrom="paragraph">
                  <wp:posOffset>-429260</wp:posOffset>
                </wp:positionV>
                <wp:extent cx="3519170" cy="276225"/>
                <wp:effectExtent l="3810" t="0" r="1270" b="63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left:0;text-align:left;margin-left:-7.2pt;margin-top:-33.8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" filled="f" stroked="f">
                <v:textbo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v:textbox>
              </v:rect>
            </w:pict>
          </mc:Fallback>
        </mc:AlternateContent>
      </w:r>
      <w:r>
        <w:rPr>
          <w:rFonts w:ascii="Tahoma" w:eastAsia="Calibri" w:hAnsi="Tahoma" w:cs="Tahoma"/>
          <w:b/>
          <w:color w:val="000000"/>
          <w:sz w:val="26"/>
          <w:szCs w:val="26"/>
        </w:rPr>
        <w:t>PENDAHULUAN</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 xml:space="preserve">Dalam </w:t>
      </w:r>
      <w:r>
        <w:rPr>
          <w:rFonts w:ascii="Tahoma" w:hAnsi="Tahoma" w:cs="Tahoma"/>
          <w:color w:val="000000" w:themeColor="text1"/>
          <w:sz w:val="20"/>
          <w:szCs w:val="20"/>
          <w:lang w:val="id-ID"/>
        </w:rPr>
        <w:t xml:space="preserve">paradigma </w:t>
      </w:r>
      <w:r>
        <w:rPr>
          <w:rFonts w:ascii="Tahoma" w:hAnsi="Tahoma" w:cs="Tahoma"/>
          <w:color w:val="000000" w:themeColor="text1"/>
          <w:sz w:val="20"/>
          <w:szCs w:val="20"/>
        </w:rPr>
        <w:t xml:space="preserve">penyuluhan </w:t>
      </w:r>
      <w:r>
        <w:rPr>
          <w:rFonts w:ascii="Tahoma" w:hAnsi="Tahoma" w:cs="Tahoma"/>
          <w:color w:val="000000" w:themeColor="text1"/>
          <w:sz w:val="20"/>
          <w:szCs w:val="20"/>
          <w:lang w:val="id-ID"/>
        </w:rPr>
        <w:t xml:space="preserve">sistem </w:t>
      </w:r>
      <w:r>
        <w:rPr>
          <w:rFonts w:ascii="Tahoma" w:hAnsi="Tahoma" w:cs="Tahoma"/>
          <w:color w:val="000000" w:themeColor="text1"/>
          <w:sz w:val="20"/>
          <w:szCs w:val="20"/>
        </w:rPr>
        <w:t>konvensional</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 xml:space="preserve">pemerintah </w:t>
      </w:r>
      <w:r>
        <w:rPr>
          <w:rFonts w:ascii="Tahoma" w:hAnsi="Tahoma" w:cs="Tahoma"/>
          <w:color w:val="000000" w:themeColor="text1"/>
          <w:sz w:val="20"/>
          <w:szCs w:val="20"/>
          <w:lang w:val="id-ID"/>
        </w:rPr>
        <w:t>memiliki peran utama dalam menentukan program</w:t>
      </w:r>
      <w:r>
        <w:rPr>
          <w:rFonts w:ascii="Tahoma" w:hAnsi="Tahoma" w:cs="Tahoma"/>
          <w:color w:val="000000" w:themeColor="text1"/>
          <w:sz w:val="20"/>
          <w:szCs w:val="20"/>
        </w:rPr>
        <w:t xml:space="preserve"> penyuluhan </w:t>
      </w:r>
      <w:r>
        <w:rPr>
          <w:rFonts w:ascii="Tahoma" w:hAnsi="Tahoma" w:cs="Tahoma"/>
          <w:color w:val="000000" w:themeColor="text1"/>
          <w:sz w:val="20"/>
          <w:szCs w:val="20"/>
          <w:lang w:val="id-ID"/>
        </w:rPr>
        <w:t>sejak dari perencanaan sampai kepada pelaksanaan penyuluhan pertanian, sedangkan petani sebagai pelaku utama pada pembangunan pertanian tidak difungsikan perannya sebagai subjek pembangunan.</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 xml:space="preserve">Penyuluhan konvensional </w:t>
      </w:r>
      <w:r>
        <w:rPr>
          <w:rFonts w:ascii="Tahoma" w:hAnsi="Tahoma" w:cs="Tahoma"/>
          <w:color w:val="000000" w:themeColor="text1"/>
          <w:sz w:val="20"/>
          <w:szCs w:val="20"/>
          <w:lang w:val="id-ID"/>
        </w:rPr>
        <w:t>dipandang sudah tidak sesuai dengan pembangunan pertanian yang mengedepankan peran petani secara partisipatif.</w:t>
      </w:r>
      <w:proofErr w:type="gramEnd"/>
      <w:r>
        <w:rPr>
          <w:rFonts w:ascii="Tahoma" w:hAnsi="Tahoma" w:cs="Tahoma"/>
          <w:color w:val="000000" w:themeColor="text1"/>
          <w:sz w:val="20"/>
          <w:szCs w:val="20"/>
          <w:lang w:val="id-ID"/>
        </w:rPr>
        <w:t xml:space="preserve"> </w:t>
      </w:r>
      <w:r>
        <w:rPr>
          <w:rFonts w:ascii="Tahoma" w:hAnsi="Tahoma" w:cs="Tahoma"/>
          <w:color w:val="000000" w:themeColor="text1"/>
          <w:sz w:val="20"/>
          <w:szCs w:val="20"/>
        </w:rPr>
        <w:t xml:space="preserve">Peran petani tidak lagi sebagai penerima penyuluhan yang dilaksanakan oleh pemerintah, melainkan menjadi perencana, pelaksana, memonitor </w:t>
      </w:r>
      <w:proofErr w:type="gramStart"/>
      <w:r>
        <w:rPr>
          <w:rFonts w:ascii="Tahoma" w:hAnsi="Tahoma" w:cs="Tahoma"/>
          <w:color w:val="000000" w:themeColor="text1"/>
          <w:sz w:val="20"/>
          <w:szCs w:val="20"/>
        </w:rPr>
        <w:t>dan  mengevaluasi</w:t>
      </w:r>
      <w:proofErr w:type="gramEnd"/>
      <w:r>
        <w:rPr>
          <w:rFonts w:ascii="Tahoma" w:hAnsi="Tahoma" w:cs="Tahoma"/>
          <w:color w:val="000000" w:themeColor="text1"/>
          <w:sz w:val="20"/>
          <w:szCs w:val="20"/>
        </w:rPr>
        <w:t xml:space="preserve">  penyuluhan pertanian.</w:t>
      </w:r>
      <w:r>
        <w:rPr>
          <w:rFonts w:ascii="Tahoma" w:hAnsi="Tahoma" w:cs="Tahoma"/>
          <w:color w:val="000000" w:themeColor="text1"/>
          <w:sz w:val="20"/>
          <w:szCs w:val="20"/>
          <w:lang w:val="id-ID"/>
        </w:rPr>
        <w:t xml:space="preserve"> </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rPr>
      </w:pPr>
      <w:proofErr w:type="gramStart"/>
      <w:r>
        <w:rPr>
          <w:rFonts w:ascii="Tahoma" w:hAnsi="Tahoma" w:cs="Tahoma"/>
          <w:color w:val="000000" w:themeColor="text1"/>
          <w:sz w:val="20"/>
          <w:szCs w:val="20"/>
        </w:rPr>
        <w:t>Pendekatan partisipatif</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terhadap penyuluhan pertanian tersebut melibatkan petani pada</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seluruh langkah dalam penyuluhan pertanian mulai dari perencanaan, pengorganisasian, pelaksanaan hingga monitoring dan evaluasi.</w:t>
      </w:r>
      <w:proofErr w:type="gramEnd"/>
      <w:r>
        <w:rPr>
          <w:rFonts w:ascii="Tahoma" w:hAnsi="Tahoma" w:cs="Tahoma"/>
          <w:color w:val="000000" w:themeColor="text1"/>
          <w:sz w:val="20"/>
          <w:szCs w:val="20"/>
        </w:rPr>
        <w:t xml:space="preserve"> Pendekatan partisipatif ini </w:t>
      </w:r>
      <w:proofErr w:type="gramStart"/>
      <w:r>
        <w:rPr>
          <w:rFonts w:ascii="Tahoma" w:hAnsi="Tahoma" w:cs="Tahoma"/>
          <w:color w:val="000000" w:themeColor="text1"/>
          <w:sz w:val="20"/>
          <w:szCs w:val="20"/>
        </w:rPr>
        <w:t>mendorong  petani</w:t>
      </w:r>
      <w:proofErr w:type="gramEnd"/>
      <w:r>
        <w:rPr>
          <w:rFonts w:ascii="Tahoma" w:hAnsi="Tahoma" w:cs="Tahoma"/>
          <w:color w:val="000000" w:themeColor="text1"/>
          <w:sz w:val="20"/>
          <w:szCs w:val="20"/>
        </w:rPr>
        <w:t xml:space="preserve"> untuk saling berbagi ket</w:t>
      </w:r>
      <w:r>
        <w:rPr>
          <w:rFonts w:ascii="Tahoma" w:hAnsi="Tahoma" w:cs="Tahoma"/>
          <w:color w:val="000000" w:themeColor="text1"/>
          <w:sz w:val="20"/>
          <w:szCs w:val="20"/>
          <w:lang w:val="id-ID"/>
        </w:rPr>
        <w:t>e</w:t>
      </w:r>
      <w:r>
        <w:rPr>
          <w:rFonts w:ascii="Tahoma" w:hAnsi="Tahoma" w:cs="Tahoma"/>
          <w:color w:val="000000" w:themeColor="text1"/>
          <w:sz w:val="20"/>
          <w:szCs w:val="20"/>
        </w:rPr>
        <w:t>rampilan dan pengetahuan, juga mempromosikan  pentingnya inovasi dan kreatifitas pada mereka.</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lang w:val="sv-SE"/>
        </w:rPr>
      </w:pPr>
      <w:r>
        <w:rPr>
          <w:rFonts w:ascii="Tahoma" w:hAnsi="Tahoma" w:cs="Tahoma"/>
          <w:color w:val="000000" w:themeColor="text1"/>
          <w:sz w:val="20"/>
          <w:szCs w:val="20"/>
          <w:lang w:val="sv-SE"/>
        </w:rPr>
        <w:t>Partisipasi dari segi sosiologi berkonotasi kepada keterlibatan anggota perorang dalam proses pengelolaan dalam suatu kegiatan atau pengambilan keputusan, pengorganisasian, pengenalan sumberdaya, pengawasan dan penilaian (Adjid, 1985). Menurut Van den Ban dan Hawkins (1999) partisipasi adalah petani atau para wakilnya berpartisipasi dalam organisasi jasa penyuluhan dalam pengambilan keputusan mengenai tujuan, kelompok sasaran, pesan-pesan dan metode, serta evaluasi kegiatan.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lang w:val="id-ID"/>
        </w:rPr>
      </w:pPr>
      <w:r>
        <w:rPr>
          <w:rFonts w:ascii="Tahoma" w:hAnsi="Tahoma" w:cs="Tahoma"/>
          <w:color w:val="000000" w:themeColor="text1"/>
          <w:sz w:val="20"/>
          <w:szCs w:val="20"/>
          <w:lang w:val="sv-SE"/>
        </w:rPr>
        <w:t>Partisipasi petani diperlukan karena  dengan keikutsertaan petani, informasi mengenai kondisi, kebutuhan, keinginan dan sikap petani dapat diketahui. Selain itu petani akan lebih percaya dengan program pemerintah yang dilakukan karena merasa dilibatkan dan sesuai dengan kebutuhannya. Van den Ban dan Hawkins (1999) mengemukakan petani akan lebih termotivasi untuk bekerjasama dalam kegiatan kelompok jika ikut bertanggung jawab di dalamnya dan menambah kesempatan untuk pengambilan keputusan kolektif.  Petani  dapat mencurahkan permasalahan yang sedang dihadapi dan dapat dipecahkan secara bersama-sama  di dalam kelompok</w:t>
      </w:r>
      <w:r>
        <w:rPr>
          <w:rFonts w:ascii="Tahoma" w:hAnsi="Tahoma" w:cs="Tahoma"/>
          <w:color w:val="000000" w:themeColor="text1"/>
          <w:sz w:val="20"/>
          <w:szCs w:val="20"/>
          <w:lang w:val="id-ID"/>
        </w:rPr>
        <w:t>.</w:t>
      </w:r>
    </w:p>
    <w:p w:rsidR="001820B7" w:rsidRDefault="001820B7" w:rsidP="001820B7">
      <w:pPr>
        <w:tabs>
          <w:tab w:val="left" w:pos="0"/>
        </w:tabs>
        <w:ind w:firstLine="567"/>
        <w:rPr>
          <w:rFonts w:ascii="Tahoma" w:hAnsi="Tahoma" w:cs="Tahoma"/>
          <w:color w:val="000000" w:themeColor="text1"/>
          <w:sz w:val="20"/>
          <w:szCs w:val="20"/>
          <w:lang w:val="sv-SE"/>
        </w:rPr>
      </w:pPr>
      <w:r>
        <w:rPr>
          <w:rFonts w:ascii="Tahoma" w:hAnsi="Tahoma" w:cs="Tahoma"/>
          <w:bCs/>
          <w:color w:val="000000" w:themeColor="text1"/>
          <w:sz w:val="20"/>
          <w:szCs w:val="20"/>
          <w:lang w:val="sv-SE"/>
        </w:rPr>
        <w:t>Kemampuan petani adalah</w:t>
      </w:r>
      <w:r>
        <w:rPr>
          <w:rFonts w:ascii="Tahoma" w:hAnsi="Tahoma" w:cs="Tahoma"/>
          <w:color w:val="000000" w:themeColor="text1"/>
          <w:sz w:val="20"/>
          <w:szCs w:val="20"/>
          <w:lang w:val="sv-SE"/>
        </w:rPr>
        <w:t xml:space="preserve"> </w:t>
      </w:r>
      <w:r>
        <w:rPr>
          <w:rFonts w:ascii="Tahoma" w:hAnsi="Tahoma" w:cs="Tahoma"/>
          <w:bCs/>
          <w:color w:val="000000" w:themeColor="text1"/>
          <w:sz w:val="20"/>
          <w:szCs w:val="20"/>
          <w:lang w:val="sv-SE"/>
        </w:rPr>
        <w:t>kesanggupan seseorang karena memiliki seperangkat pengetahuan (</w:t>
      </w:r>
      <w:r>
        <w:rPr>
          <w:rFonts w:ascii="Tahoma" w:hAnsi="Tahoma" w:cs="Tahoma"/>
          <w:bCs/>
          <w:i/>
          <w:iCs/>
          <w:color w:val="000000" w:themeColor="text1"/>
          <w:sz w:val="20"/>
          <w:szCs w:val="20"/>
          <w:lang w:val="sv-SE"/>
        </w:rPr>
        <w:t>kognitif</w:t>
      </w:r>
      <w:r>
        <w:rPr>
          <w:rFonts w:ascii="Tahoma" w:hAnsi="Tahoma" w:cs="Tahoma"/>
          <w:bCs/>
          <w:color w:val="000000" w:themeColor="text1"/>
          <w:sz w:val="20"/>
          <w:szCs w:val="20"/>
          <w:lang w:val="sv-SE"/>
        </w:rPr>
        <w:t>) dan keterampilan (</w:t>
      </w:r>
      <w:r>
        <w:rPr>
          <w:rFonts w:ascii="Tahoma" w:hAnsi="Tahoma" w:cs="Tahoma"/>
          <w:bCs/>
          <w:i/>
          <w:iCs/>
          <w:color w:val="000000" w:themeColor="text1"/>
          <w:sz w:val="20"/>
          <w:szCs w:val="20"/>
          <w:lang w:val="sv-SE"/>
        </w:rPr>
        <w:t>psikomotorik</w:t>
      </w:r>
      <w:r>
        <w:rPr>
          <w:rFonts w:ascii="Tahoma" w:hAnsi="Tahoma" w:cs="Tahoma"/>
          <w:bCs/>
          <w:color w:val="000000" w:themeColor="text1"/>
          <w:sz w:val="20"/>
          <w:szCs w:val="20"/>
          <w:lang w:val="sv-SE"/>
        </w:rPr>
        <w:t>) yang diperlukan untuk  memecahkan masalah-masalah  yang dihadapi petani</w:t>
      </w:r>
      <w:r>
        <w:rPr>
          <w:rFonts w:ascii="Tahoma" w:hAnsi="Tahoma" w:cs="Tahoma"/>
          <w:color w:val="000000" w:themeColor="text1"/>
          <w:sz w:val="20"/>
          <w:szCs w:val="20"/>
          <w:lang w:val="sv-SE"/>
        </w:rPr>
        <w:t>. Chamala (199</w:t>
      </w:r>
      <w:r>
        <w:rPr>
          <w:rFonts w:ascii="Tahoma" w:hAnsi="Tahoma" w:cs="Tahoma"/>
          <w:color w:val="000000" w:themeColor="text1"/>
          <w:sz w:val="20"/>
          <w:szCs w:val="20"/>
          <w:lang w:val="id-ID"/>
        </w:rPr>
        <w:t>5</w:t>
      </w:r>
      <w:r>
        <w:rPr>
          <w:rFonts w:ascii="Tahoma" w:hAnsi="Tahoma" w:cs="Tahoma"/>
          <w:color w:val="000000" w:themeColor="text1"/>
          <w:sz w:val="20"/>
          <w:szCs w:val="20"/>
          <w:lang w:val="sv-SE"/>
        </w:rPr>
        <w:t>) mengemukakan bahwa pemecahan masalah bukan menentukan solusi teknis melainkan memberdayakan petani agar dapat memecahkan masalah mereka sendiri. Hal ini dapat diraih dengan mengkombinasikan pengetahuan mereka sendiri dan pengetahuan yang sedang berkembang untuk mengidentifikasi permasalahan dan mencari solusi yang paling tepat.</w:t>
      </w:r>
    </w:p>
    <w:p w:rsidR="001820B7" w:rsidRDefault="001820B7" w:rsidP="001820B7">
      <w:pPr>
        <w:tabs>
          <w:tab w:val="left" w:pos="0"/>
          <w:tab w:val="num" w:pos="540"/>
        </w:tabs>
        <w:rPr>
          <w:rFonts w:ascii="Tahoma" w:hAnsi="Tahoma" w:cs="Tahoma"/>
          <w:color w:val="000000" w:themeColor="text1"/>
          <w:sz w:val="20"/>
          <w:szCs w:val="20"/>
          <w:lang w:val="sv-SE"/>
        </w:rPr>
      </w:pPr>
      <w:r>
        <w:rPr>
          <w:rFonts w:ascii="Tahoma" w:hAnsi="Tahoma" w:cs="Tahoma"/>
          <w:color w:val="000000" w:themeColor="text1"/>
          <w:sz w:val="20"/>
          <w:szCs w:val="20"/>
          <w:lang w:val="sv-SE"/>
        </w:rPr>
        <w:tab/>
        <w:t xml:space="preserve">Partisipasi petani memungkinkan perubahan-perubahan yang lebih besar dalam cara berpikir manusia. Perubahan dalam pemikiran dan tindakan akan lebih sedikit terjadi dan perubahan-perubahan ini tidak akan bertahan lama jika </w:t>
      </w:r>
      <w:r>
        <w:rPr>
          <w:rFonts w:ascii="Tahoma" w:hAnsi="Tahoma" w:cs="Tahoma"/>
          <w:color w:val="000000" w:themeColor="text1"/>
          <w:sz w:val="20"/>
          <w:szCs w:val="20"/>
          <w:lang w:val="id-ID"/>
        </w:rPr>
        <w:t>petani hanya menerima program/kegiatan pertanian tanpa dibebankan tanggungjawab.</w:t>
      </w:r>
    </w:p>
    <w:p w:rsidR="001820B7" w:rsidRDefault="001820B7" w:rsidP="001820B7">
      <w:pPr>
        <w:tabs>
          <w:tab w:val="left" w:pos="540"/>
        </w:tabs>
        <w:ind w:firstLine="567"/>
        <w:rPr>
          <w:rFonts w:ascii="Tahoma" w:hAnsi="Tahoma" w:cs="Tahoma"/>
          <w:color w:val="000000" w:themeColor="text1"/>
          <w:sz w:val="20"/>
          <w:szCs w:val="20"/>
          <w:lang w:val="sv-SE"/>
        </w:rPr>
      </w:pPr>
      <w:r>
        <w:rPr>
          <w:rFonts w:ascii="Tahoma" w:hAnsi="Tahoma" w:cs="Tahoma"/>
          <w:color w:val="000000" w:themeColor="text1"/>
          <w:sz w:val="20"/>
          <w:szCs w:val="20"/>
          <w:lang w:val="sv-SE"/>
        </w:rPr>
        <w:lastRenderedPageBreak/>
        <w:t xml:space="preserve">Partisipasi membawa berbagai manfaat bagi petani. Melalui pengalamannya, petani belajar merencanakan, memecahkan masalah-masalah yang dihadapi dan mengorganisasikan dirinya untuk bekerjasama. </w:t>
      </w:r>
    </w:p>
    <w:p w:rsidR="001820B7" w:rsidRDefault="001820B7" w:rsidP="001820B7">
      <w:pPr>
        <w:pStyle w:val="Heading1"/>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ascii="Tahoma" w:hAnsi="Tahoma" w:cs="Tahoma"/>
          <w:b w:val="0"/>
          <w:bCs w:val="0"/>
          <w:color w:val="000000" w:themeColor="text1"/>
          <w:sz w:val="20"/>
          <w:szCs w:val="20"/>
          <w:lang w:val="sv-SE"/>
        </w:rPr>
      </w:pPr>
      <w:r>
        <w:rPr>
          <w:rFonts w:ascii="Tahoma" w:hAnsi="Tahoma" w:cs="Tahoma"/>
          <w:b w:val="0"/>
          <w:bCs w:val="0"/>
          <w:color w:val="000000" w:themeColor="text1"/>
          <w:sz w:val="20"/>
          <w:szCs w:val="20"/>
          <w:lang w:val="sv-SE"/>
        </w:rPr>
        <w:t>Pen</w:t>
      </w:r>
      <w:r>
        <w:rPr>
          <w:rFonts w:ascii="Tahoma" w:hAnsi="Tahoma" w:cs="Tahoma"/>
          <w:b w:val="0"/>
          <w:bCs w:val="0"/>
          <w:color w:val="000000" w:themeColor="text1"/>
          <w:sz w:val="20"/>
          <w:szCs w:val="20"/>
        </w:rPr>
        <w:t>gkajian</w:t>
      </w:r>
      <w:r>
        <w:rPr>
          <w:rFonts w:ascii="Tahoma" w:hAnsi="Tahoma" w:cs="Tahoma"/>
          <w:b w:val="0"/>
          <w:bCs w:val="0"/>
          <w:color w:val="000000" w:themeColor="text1"/>
          <w:sz w:val="20"/>
          <w:szCs w:val="20"/>
          <w:lang w:val="sv-SE"/>
        </w:rPr>
        <w:t xml:space="preserve"> bertujuan untuk mengetahui hubungan partisipasi petani dengan kemampuan petani memecahkan masalah dalam penyuluhan pertanian di </w:t>
      </w:r>
      <w:r>
        <w:rPr>
          <w:rFonts w:ascii="Tahoma" w:hAnsi="Tahoma" w:cs="Tahoma"/>
          <w:b w:val="0"/>
          <w:bCs w:val="0"/>
          <w:color w:val="000000" w:themeColor="text1"/>
          <w:sz w:val="20"/>
          <w:szCs w:val="20"/>
        </w:rPr>
        <w:t xml:space="preserve">Kecamatan Bantan </w:t>
      </w:r>
      <w:r>
        <w:rPr>
          <w:rFonts w:ascii="Tahoma" w:hAnsi="Tahoma" w:cs="Tahoma"/>
          <w:b w:val="0"/>
          <w:bCs w:val="0"/>
          <w:color w:val="000000" w:themeColor="text1"/>
          <w:sz w:val="20"/>
          <w:szCs w:val="20"/>
          <w:lang w:val="sv-SE"/>
        </w:rPr>
        <w:t>Kabupaten Bengkalis Provinsi Riau</w:t>
      </w:r>
      <w:r>
        <w:rPr>
          <w:rFonts w:ascii="Tahoma" w:hAnsi="Tahoma" w:cs="Tahoma"/>
          <w:b w:val="0"/>
          <w:bCs w:val="0"/>
          <w:color w:val="000000" w:themeColor="text1"/>
          <w:sz w:val="20"/>
          <w:szCs w:val="20"/>
        </w:rPr>
        <w:t xml:space="preserve"> pada Tahun 2015</w:t>
      </w:r>
      <w:r>
        <w:rPr>
          <w:rFonts w:ascii="Tahoma" w:hAnsi="Tahoma" w:cs="Tahoma"/>
          <w:b w:val="0"/>
          <w:bCs w:val="0"/>
          <w:color w:val="000000" w:themeColor="text1"/>
          <w:sz w:val="20"/>
          <w:szCs w:val="20"/>
          <w:lang w:val="sv-SE"/>
        </w:rPr>
        <w:t>.</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color w:val="000000" w:themeColor="text1"/>
          <w:sz w:val="20"/>
          <w:szCs w:val="20"/>
          <w:lang w:val="sv-SE"/>
        </w:rPr>
      </w:pPr>
    </w:p>
    <w:p w:rsidR="001820B7" w:rsidRDefault="001820B7" w:rsidP="001820B7">
      <w:pPr>
        <w:pStyle w:val="Heading1"/>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jc w:val="center"/>
        <w:rPr>
          <w:rFonts w:ascii="Tahoma" w:hAnsi="Tahoma" w:cs="Tahoma"/>
          <w:color w:val="000000" w:themeColor="text1"/>
          <w:sz w:val="26"/>
          <w:szCs w:val="26"/>
        </w:rPr>
      </w:pPr>
      <w:r>
        <w:rPr>
          <w:noProof/>
          <w:lang w:val="en-US"/>
        </w:rPr>
        <mc:AlternateContent>
          <mc:Choice Requires="wps">
            <w:drawing>
              <wp:anchor distT="0" distB="0" distL="114300" distR="114300" simplePos="0" relativeHeight="251662336" behindDoc="0" locked="0" layoutInCell="1" allowOverlap="1" wp14:anchorId="7240042D" wp14:editId="1CED2B22">
                <wp:simplePos x="0" y="0"/>
                <wp:positionH relativeFrom="column">
                  <wp:posOffset>-91440</wp:posOffset>
                </wp:positionH>
                <wp:positionV relativeFrom="paragraph">
                  <wp:posOffset>-400685</wp:posOffset>
                </wp:positionV>
                <wp:extent cx="3519170" cy="276225"/>
                <wp:effectExtent l="3810" t="0" r="1270" b="63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7" style="position:absolute;left:0;text-align:left;margin-left:-7.2pt;margin-top:-31.55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" filled="f" stroked="f">
                <v:textbo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v:textbox>
              </v:rect>
            </w:pict>
          </mc:Fallback>
        </mc:AlternateContent>
      </w:r>
      <w:r>
        <w:rPr>
          <w:rFonts w:ascii="Tahoma" w:hAnsi="Tahoma" w:cs="Tahoma"/>
          <w:color w:val="000000" w:themeColor="text1"/>
          <w:sz w:val="26"/>
          <w:szCs w:val="26"/>
          <w:lang w:val="sv-SE"/>
        </w:rPr>
        <w:t>METOD</w:t>
      </w:r>
      <w:r>
        <w:rPr>
          <w:rFonts w:ascii="Tahoma" w:hAnsi="Tahoma" w:cs="Tahoma"/>
          <w:color w:val="000000" w:themeColor="text1"/>
          <w:sz w:val="26"/>
          <w:szCs w:val="26"/>
        </w:rPr>
        <w:t>E PENELITIAN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id-ID"/>
        </w:rPr>
      </w:pPr>
      <w:r>
        <w:rPr>
          <w:rFonts w:ascii="Tahoma" w:hAnsi="Tahoma" w:cs="Tahoma"/>
          <w:color w:val="000000" w:themeColor="text1"/>
          <w:sz w:val="20"/>
          <w:szCs w:val="20"/>
          <w:lang w:val="sv-SE"/>
        </w:rPr>
        <w:t>Pelaksanaan pen</w:t>
      </w:r>
      <w:r>
        <w:rPr>
          <w:rFonts w:ascii="Tahoma" w:hAnsi="Tahoma" w:cs="Tahoma"/>
          <w:color w:val="000000" w:themeColor="text1"/>
          <w:sz w:val="20"/>
          <w:szCs w:val="20"/>
          <w:lang w:val="id-ID"/>
        </w:rPr>
        <w:t>gkajian</w:t>
      </w:r>
      <w:r>
        <w:rPr>
          <w:rFonts w:ascii="Tahoma" w:hAnsi="Tahoma" w:cs="Tahoma"/>
          <w:color w:val="000000" w:themeColor="text1"/>
          <w:sz w:val="20"/>
          <w:szCs w:val="20"/>
          <w:lang w:val="sv-SE"/>
        </w:rPr>
        <w:t xml:space="preserve"> dilakukan dengan menggunakan metode </w:t>
      </w:r>
      <w:r>
        <w:rPr>
          <w:rFonts w:ascii="Tahoma" w:hAnsi="Tahoma" w:cs="Tahoma"/>
          <w:color w:val="000000" w:themeColor="text1"/>
          <w:sz w:val="20"/>
          <w:szCs w:val="20"/>
          <w:lang w:val="id-ID"/>
        </w:rPr>
        <w:t>survey</w:t>
      </w:r>
      <w:r>
        <w:rPr>
          <w:rFonts w:ascii="Tahoma" w:hAnsi="Tahoma" w:cs="Tahoma"/>
          <w:color w:val="000000" w:themeColor="text1"/>
          <w:sz w:val="20"/>
          <w:szCs w:val="20"/>
          <w:lang w:val="sv-SE"/>
        </w:rPr>
        <w:t xml:space="preserve">. Jenis </w:t>
      </w:r>
      <w:r>
        <w:rPr>
          <w:rFonts w:ascii="Tahoma" w:hAnsi="Tahoma" w:cs="Tahoma"/>
          <w:color w:val="000000" w:themeColor="text1"/>
          <w:sz w:val="20"/>
          <w:szCs w:val="20"/>
          <w:lang w:val="id-ID"/>
        </w:rPr>
        <w:t xml:space="preserve">data yang dikumpulkan terdiri dari komponen partisipasi yang </w:t>
      </w:r>
      <w:r>
        <w:rPr>
          <w:rFonts w:ascii="Tahoma" w:hAnsi="Tahoma" w:cs="Tahoma"/>
          <w:color w:val="000000" w:themeColor="text1"/>
          <w:sz w:val="20"/>
          <w:szCs w:val="20"/>
          <w:lang w:val="sv-SE"/>
        </w:rPr>
        <w:t xml:space="preserve">diambil dari </w:t>
      </w:r>
      <w:r>
        <w:rPr>
          <w:rFonts w:ascii="Tahoma" w:hAnsi="Tahoma" w:cs="Tahoma"/>
          <w:color w:val="000000" w:themeColor="text1"/>
          <w:sz w:val="20"/>
          <w:szCs w:val="20"/>
          <w:lang w:val="id-ID"/>
        </w:rPr>
        <w:t>30 orang petani sampel yang berusahatani padi sawah pasang surut. Alat pengumpulan data menggunakan kuisioner yang terstruktur dan analisa data dilakukan secara deskriptif.</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r>
        <w:rPr>
          <w:rFonts w:ascii="Tahoma" w:hAnsi="Tahoma" w:cs="Tahoma"/>
          <w:color w:val="000000" w:themeColor="text1"/>
          <w:sz w:val="20"/>
          <w:szCs w:val="20"/>
          <w:lang w:val="id-ID"/>
        </w:rPr>
        <w:t xml:space="preserve">Lokasi pengkajian </w:t>
      </w:r>
      <w:r>
        <w:rPr>
          <w:rFonts w:ascii="Tahoma" w:hAnsi="Tahoma" w:cs="Tahoma"/>
          <w:color w:val="000000" w:themeColor="text1"/>
          <w:sz w:val="20"/>
          <w:szCs w:val="20"/>
          <w:lang w:val="sv-SE"/>
        </w:rPr>
        <w:t xml:space="preserve">dilaksanakan di </w:t>
      </w:r>
      <w:r>
        <w:rPr>
          <w:rFonts w:ascii="Tahoma" w:hAnsi="Tahoma" w:cs="Tahoma"/>
          <w:color w:val="000000" w:themeColor="text1"/>
          <w:sz w:val="20"/>
          <w:szCs w:val="20"/>
          <w:lang w:val="id-ID"/>
        </w:rPr>
        <w:t xml:space="preserve">Kecamatan Bantan </w:t>
      </w:r>
      <w:r>
        <w:rPr>
          <w:rFonts w:ascii="Tahoma" w:hAnsi="Tahoma" w:cs="Tahoma"/>
          <w:color w:val="000000" w:themeColor="text1"/>
          <w:sz w:val="20"/>
          <w:szCs w:val="20"/>
          <w:lang w:val="sv-SE"/>
        </w:rPr>
        <w:t>Kabupaten</w:t>
      </w:r>
      <w:r>
        <w:rPr>
          <w:rFonts w:ascii="Tahoma" w:hAnsi="Tahoma" w:cs="Tahoma"/>
          <w:color w:val="000000" w:themeColor="text1"/>
          <w:sz w:val="20"/>
          <w:szCs w:val="20"/>
          <w:lang w:val="id-ID"/>
        </w:rPr>
        <w:t xml:space="preserve"> Bengkalis</w:t>
      </w:r>
      <w:r>
        <w:rPr>
          <w:rFonts w:ascii="Tahoma" w:hAnsi="Tahoma" w:cs="Tahoma"/>
          <w:color w:val="000000" w:themeColor="text1"/>
          <w:sz w:val="20"/>
          <w:szCs w:val="20"/>
          <w:lang w:val="sv-SE"/>
        </w:rPr>
        <w:t>, Provinsi Riau.</w:t>
      </w:r>
      <w:r>
        <w:rPr>
          <w:rFonts w:ascii="Tahoma" w:hAnsi="Tahoma" w:cs="Tahoma"/>
          <w:color w:val="000000" w:themeColor="text1"/>
          <w:sz w:val="20"/>
          <w:szCs w:val="20"/>
          <w:lang w:val="id-ID"/>
        </w:rPr>
        <w:t xml:space="preserve"> </w:t>
      </w:r>
      <w:r>
        <w:rPr>
          <w:rFonts w:ascii="Tahoma" w:hAnsi="Tahoma" w:cs="Tahoma"/>
          <w:color w:val="000000" w:themeColor="text1"/>
          <w:sz w:val="20"/>
          <w:szCs w:val="20"/>
          <w:lang w:val="sv-SE"/>
        </w:rPr>
        <w:t xml:space="preserve">Untuk mengetahui pengaruh partisipasi petani terhadap kemampuan petani memecahkan masalah dalam penyuluhan pertanian partisipatif digunakan model analisis </w:t>
      </w:r>
      <w:r>
        <w:rPr>
          <w:rFonts w:ascii="Tahoma" w:hAnsi="Tahoma" w:cs="Tahoma"/>
          <w:color w:val="000000" w:themeColor="text1"/>
          <w:sz w:val="20"/>
          <w:szCs w:val="20"/>
          <w:lang w:val="id-ID"/>
        </w:rPr>
        <w:t>Koofisien Korelasi</w:t>
      </w:r>
      <w:r>
        <w:rPr>
          <w:rFonts w:ascii="Tahoma" w:hAnsi="Tahoma" w:cs="Tahoma"/>
          <w:color w:val="000000" w:themeColor="text1"/>
          <w:sz w:val="20"/>
          <w:szCs w:val="20"/>
          <w:lang w:val="sv-SE"/>
        </w:rPr>
        <w:t xml:space="preserve"> sederhana (Sugiyono, 2002).</w:t>
      </w:r>
    </w:p>
    <w:p w:rsidR="001820B7" w:rsidRDefault="001820B7" w:rsidP="001820B7">
      <w:pPr>
        <w:pStyle w:val="BodyText"/>
        <w:tabs>
          <w:tab w:val="num" w:pos="0"/>
          <w:tab w:val="left" w:pos="567"/>
        </w:tabs>
        <w:spacing w:after="240" w:line="360" w:lineRule="auto"/>
        <w:jc w:val="both"/>
        <w:rPr>
          <w:rFonts w:ascii="Tahoma" w:hAnsi="Tahoma" w:cs="Tahoma"/>
          <w:bCs/>
          <w:color w:val="000000" w:themeColor="text1"/>
          <w:sz w:val="20"/>
          <w:szCs w:val="20"/>
          <w:lang w:val="id-ID"/>
        </w:rPr>
      </w:pPr>
      <w:r>
        <w:rPr>
          <w:rFonts w:ascii="Tahoma" w:hAnsi="Tahoma" w:cs="Tahoma"/>
          <w:b/>
          <w:bCs/>
          <w:color w:val="000000" w:themeColor="text1"/>
          <w:sz w:val="20"/>
          <w:szCs w:val="20"/>
          <w:lang w:val="sv-SE"/>
        </w:rPr>
        <w:tab/>
      </w:r>
      <w:r>
        <w:rPr>
          <w:rFonts w:ascii="Tahoma" w:hAnsi="Tahoma" w:cs="Tahoma"/>
          <w:bCs/>
          <w:color w:val="000000" w:themeColor="text1"/>
          <w:sz w:val="20"/>
          <w:szCs w:val="20"/>
          <w:lang w:val="sv-SE"/>
        </w:rPr>
        <w:t xml:space="preserve">Berkenaan dengan skor variabel kemampuan petani memecahkan masalah ditentukan dengan model Likert, maka agar data tersebut terdistribusi normal dilakukan standarisasi dengan nilai Z (Nurgiyantoro, 2002). </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jc w:val="center"/>
        <w:rPr>
          <w:rFonts w:ascii="Tahoma" w:hAnsi="Tahoma" w:cs="Tahoma"/>
          <w:b/>
          <w:bCs/>
          <w:color w:val="000000" w:themeColor="text1"/>
          <w:sz w:val="26"/>
          <w:szCs w:val="26"/>
          <w:lang w:val="sv-SE"/>
        </w:rPr>
      </w:pPr>
      <w:r>
        <w:rPr>
          <w:rFonts w:ascii="Tahoma" w:hAnsi="Tahoma" w:cs="Tahoma"/>
          <w:b/>
          <w:bCs/>
          <w:color w:val="000000" w:themeColor="text1"/>
          <w:sz w:val="26"/>
          <w:szCs w:val="26"/>
          <w:lang w:val="sv-SE"/>
        </w:rPr>
        <w:t>HASIL DAN PEMBAHASAN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lang w:val="sv-SE"/>
        </w:rPr>
      </w:pPr>
      <w:r>
        <w:rPr>
          <w:rFonts w:ascii="Tahoma" w:hAnsi="Tahoma" w:cs="Tahoma"/>
          <w:color w:val="000000" w:themeColor="text1"/>
          <w:sz w:val="20"/>
          <w:szCs w:val="20"/>
          <w:lang w:val="sv-SE"/>
        </w:rPr>
        <w:t xml:space="preserve">Hasil </w:t>
      </w:r>
      <w:r>
        <w:rPr>
          <w:rFonts w:ascii="Tahoma" w:hAnsi="Tahoma" w:cs="Tahoma"/>
          <w:color w:val="000000" w:themeColor="text1"/>
          <w:sz w:val="20"/>
          <w:szCs w:val="20"/>
          <w:lang w:val="id-ID"/>
        </w:rPr>
        <w:t xml:space="preserve">kajian secara keseluruhan menunjukan bahwa terdapat hubungan yang erat antara partisipasi petani dalam penyuluhan dengan kemampuan petani dalam memecahkan masalah atau dengan kata lain </w:t>
      </w:r>
      <w:r>
        <w:rPr>
          <w:rFonts w:ascii="Tahoma" w:hAnsi="Tahoma" w:cs="Tahoma"/>
          <w:color w:val="000000" w:themeColor="text1"/>
          <w:sz w:val="20"/>
          <w:szCs w:val="20"/>
          <w:lang w:val="sv-SE"/>
        </w:rPr>
        <w:t xml:space="preserve">semakin tinggi petani berpartisipasi dalam penyuluhan pertanian maka semakin tinggi pula tingkat kemampuannya dalam memecahkan masalah yang dihadapi dan sebaliknya. </w:t>
      </w:r>
      <w:r>
        <w:rPr>
          <w:rFonts w:ascii="Tahoma" w:hAnsi="Tahoma" w:cs="Tahoma"/>
          <w:color w:val="000000" w:themeColor="text1"/>
          <w:sz w:val="20"/>
          <w:szCs w:val="20"/>
          <w:lang w:val="id-ID"/>
        </w:rPr>
        <w:t>Secara rinci komponen partisipasi yang meliputi perencanaan, pengorganisasian, pelaksanaan dan monitoring dan evaluasi</w:t>
      </w:r>
      <w:r>
        <w:rPr>
          <w:rFonts w:ascii="Tahoma" w:hAnsi="Tahoma" w:cs="Tahoma"/>
          <w:color w:val="000000" w:themeColor="text1"/>
          <w:sz w:val="20"/>
          <w:szCs w:val="20"/>
          <w:lang w:val="sv-SE"/>
        </w:rPr>
        <w:t xml:space="preserve"> </w:t>
      </w:r>
      <w:r>
        <w:rPr>
          <w:rFonts w:ascii="Tahoma" w:hAnsi="Tahoma" w:cs="Tahoma"/>
          <w:color w:val="000000" w:themeColor="text1"/>
          <w:sz w:val="20"/>
          <w:szCs w:val="20"/>
          <w:lang w:val="id-ID"/>
        </w:rPr>
        <w:t>dapat dilihat</w:t>
      </w:r>
      <w:r>
        <w:rPr>
          <w:rFonts w:ascii="Tahoma" w:hAnsi="Tahoma" w:cs="Tahoma"/>
          <w:color w:val="000000" w:themeColor="text1"/>
          <w:sz w:val="20"/>
          <w:szCs w:val="20"/>
          <w:lang w:val="sv-SE"/>
        </w:rPr>
        <w:t xml:space="preserve"> pada tabel 1.</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bookmarkStart w:id="0" w:name="_GoBack"/>
      <w:bookmarkEnd w:id="0"/>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lang w:val="sv-SE"/>
        </w:rPr>
      </w:pPr>
    </w:p>
    <w:p w:rsidR="001820B7" w:rsidRDefault="001820B7" w:rsidP="001820B7">
      <w:pPr>
        <w:pStyle w:val="BodyTex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left="851" w:hanging="851"/>
        <w:jc w:val="both"/>
        <w:rPr>
          <w:rFonts w:ascii="Tahoma" w:hAnsi="Tahoma" w:cs="Tahoma"/>
          <w:bCs/>
          <w:color w:val="000000" w:themeColor="text1"/>
          <w:sz w:val="20"/>
          <w:szCs w:val="20"/>
          <w:lang w:val="sv-SE"/>
        </w:rPr>
      </w:pPr>
      <w:r>
        <w:rPr>
          <w:rFonts w:ascii="Tahoma" w:hAnsi="Tahoma" w:cs="Tahoma"/>
          <w:bCs/>
          <w:color w:val="000000" w:themeColor="text1"/>
          <w:sz w:val="20"/>
          <w:szCs w:val="20"/>
          <w:lang w:val="sv-SE"/>
        </w:rPr>
        <w:lastRenderedPageBreak/>
        <w:t>Tabel  1.</w:t>
      </w:r>
      <w:r>
        <w:rPr>
          <w:rFonts w:ascii="Tahoma" w:hAnsi="Tahoma" w:cs="Tahoma"/>
          <w:bCs/>
          <w:color w:val="000000" w:themeColor="text1"/>
          <w:sz w:val="20"/>
          <w:szCs w:val="20"/>
          <w:lang w:val="sv-SE"/>
        </w:rPr>
        <w:tab/>
        <w:t xml:space="preserve">Hubungan Antara Partisipasi Petani </w:t>
      </w:r>
      <w:r>
        <w:rPr>
          <w:rFonts w:ascii="Tahoma" w:hAnsi="Tahoma" w:cs="Tahoma"/>
          <w:bCs/>
          <w:color w:val="000000" w:themeColor="text1"/>
          <w:sz w:val="20"/>
          <w:szCs w:val="20"/>
          <w:lang w:val="id-ID"/>
        </w:rPr>
        <w:t xml:space="preserve">padi sawah </w:t>
      </w:r>
      <w:r>
        <w:rPr>
          <w:rFonts w:ascii="Tahoma" w:hAnsi="Tahoma" w:cs="Tahoma"/>
          <w:bCs/>
          <w:color w:val="000000" w:themeColor="text1"/>
          <w:sz w:val="20"/>
          <w:szCs w:val="20"/>
        </w:rPr>
        <w:t>d</w:t>
      </w:r>
      <w:r>
        <w:rPr>
          <w:rFonts w:ascii="Tahoma" w:hAnsi="Tahoma" w:cs="Tahoma"/>
          <w:bCs/>
          <w:color w:val="000000" w:themeColor="text1"/>
          <w:sz w:val="20"/>
          <w:szCs w:val="20"/>
          <w:lang w:val="sv-SE"/>
        </w:rPr>
        <w:t xml:space="preserve">engan Kemampuan Petani Memecahkan Masalah di </w:t>
      </w:r>
      <w:r>
        <w:rPr>
          <w:rFonts w:ascii="Tahoma" w:hAnsi="Tahoma" w:cs="Tahoma"/>
          <w:bCs/>
          <w:color w:val="000000" w:themeColor="text1"/>
          <w:sz w:val="20"/>
          <w:szCs w:val="20"/>
          <w:lang w:val="id-ID"/>
        </w:rPr>
        <w:t>Kecamatan Bantan</w:t>
      </w:r>
      <w:r>
        <w:rPr>
          <w:rFonts w:ascii="Tahoma" w:hAnsi="Tahoma" w:cs="Tahoma"/>
          <w:bCs/>
          <w:color w:val="000000" w:themeColor="text1"/>
          <w:sz w:val="20"/>
          <w:szCs w:val="20"/>
          <w:lang w:val="sv-SE"/>
        </w:rPr>
        <w:t xml:space="preserve"> Tahun 2015.</w:t>
      </w:r>
    </w:p>
    <w:tbl>
      <w:tblPr>
        <w:tblW w:w="4800" w:type="pct"/>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830"/>
        <w:gridCol w:w="6102"/>
        <w:gridCol w:w="2261"/>
      </w:tblGrid>
      <w:tr w:rsidR="001820B7" w:rsidTr="00263307">
        <w:tc>
          <w:tcPr>
            <w:tcW w:w="451" w:type="pct"/>
            <w:tcBorders>
              <w:top w:val="single" w:sz="4" w:space="0" w:color="auto"/>
              <w:left w:val="nil"/>
              <w:bottom w:val="single" w:sz="4" w:space="0" w:color="auto"/>
              <w:right w:val="nil"/>
            </w:tcBorders>
            <w:hideMark/>
          </w:tcPr>
          <w:p w:rsidR="001820B7" w:rsidRDefault="001820B7" w:rsidP="00263307">
            <w:pPr>
              <w:pStyle w:val="BodyTextIndent"/>
              <w:spacing w:after="0" w:line="240" w:lineRule="auto"/>
              <w:ind w:left="-108" w:right="-86"/>
              <w:jc w:val="center"/>
              <w:rPr>
                <w:rFonts w:ascii="Tahoma" w:hAnsi="Tahoma" w:cs="Tahoma"/>
                <w:b/>
                <w:color w:val="000000" w:themeColor="text1"/>
                <w:sz w:val="20"/>
                <w:szCs w:val="20"/>
              </w:rPr>
            </w:pPr>
            <w:r>
              <w:rPr>
                <w:rFonts w:ascii="Tahoma" w:hAnsi="Tahoma" w:cs="Tahoma"/>
                <w:b/>
                <w:color w:val="000000" w:themeColor="text1"/>
                <w:sz w:val="20"/>
                <w:szCs w:val="20"/>
              </w:rPr>
              <w:t>No.</w:t>
            </w:r>
          </w:p>
        </w:tc>
        <w:tc>
          <w:tcPr>
            <w:tcW w:w="3319" w:type="pct"/>
            <w:tcBorders>
              <w:top w:val="single" w:sz="4" w:space="0" w:color="auto"/>
              <w:left w:val="nil"/>
              <w:bottom w:val="single" w:sz="4" w:space="0" w:color="auto"/>
              <w:right w:val="nil"/>
            </w:tcBorders>
            <w:hideMark/>
          </w:tcPr>
          <w:p w:rsidR="001820B7" w:rsidRDefault="001820B7" w:rsidP="00263307">
            <w:pPr>
              <w:pStyle w:val="BodyTextIndent"/>
              <w:spacing w:after="0" w:line="240" w:lineRule="auto"/>
              <w:jc w:val="center"/>
              <w:rPr>
                <w:rFonts w:ascii="Tahoma" w:hAnsi="Tahoma" w:cs="Tahoma"/>
                <w:b/>
                <w:color w:val="000000" w:themeColor="text1"/>
                <w:sz w:val="20"/>
                <w:szCs w:val="20"/>
              </w:rPr>
            </w:pPr>
            <w:r>
              <w:rPr>
                <w:rFonts w:ascii="Tahoma" w:hAnsi="Tahoma" w:cs="Tahoma"/>
                <w:b/>
                <w:color w:val="000000" w:themeColor="text1"/>
                <w:sz w:val="20"/>
                <w:szCs w:val="20"/>
              </w:rPr>
              <w:t>Kegiatan Partisipasi Petani</w:t>
            </w:r>
          </w:p>
        </w:tc>
        <w:tc>
          <w:tcPr>
            <w:tcW w:w="1230" w:type="pct"/>
            <w:tcBorders>
              <w:top w:val="single" w:sz="4" w:space="0" w:color="auto"/>
              <w:left w:val="nil"/>
              <w:bottom w:val="single" w:sz="4" w:space="0" w:color="auto"/>
              <w:right w:val="nil"/>
            </w:tcBorders>
            <w:hideMark/>
          </w:tcPr>
          <w:p w:rsidR="001820B7" w:rsidRDefault="001820B7" w:rsidP="00263307">
            <w:pPr>
              <w:pStyle w:val="BodyTextIndent"/>
              <w:spacing w:after="0" w:line="240" w:lineRule="auto"/>
              <w:ind w:left="0"/>
              <w:jc w:val="center"/>
              <w:rPr>
                <w:rFonts w:ascii="Tahoma" w:hAnsi="Tahoma" w:cs="Tahoma"/>
                <w:b/>
                <w:color w:val="000000" w:themeColor="text1"/>
                <w:sz w:val="20"/>
                <w:szCs w:val="20"/>
              </w:rPr>
            </w:pPr>
            <w:r>
              <w:rPr>
                <w:rFonts w:ascii="Tahoma" w:hAnsi="Tahoma" w:cs="Tahoma"/>
                <w:b/>
                <w:color w:val="000000" w:themeColor="text1"/>
                <w:sz w:val="20"/>
                <w:szCs w:val="20"/>
              </w:rPr>
              <w:t>Koefisien     Korelasi</w:t>
            </w:r>
          </w:p>
        </w:tc>
      </w:tr>
      <w:tr w:rsidR="001820B7" w:rsidTr="00263307">
        <w:tc>
          <w:tcPr>
            <w:tcW w:w="451" w:type="pct"/>
            <w:tcBorders>
              <w:top w:val="single" w:sz="4" w:space="0" w:color="auto"/>
              <w:left w:val="nil"/>
              <w:bottom w:val="nil"/>
              <w:right w:val="nil"/>
            </w:tcBorders>
            <w:hideMark/>
          </w:tcPr>
          <w:p w:rsidR="001820B7" w:rsidRDefault="001820B7" w:rsidP="00263307">
            <w:pPr>
              <w:pStyle w:val="BodyTextIndent"/>
              <w:spacing w:after="0" w:line="240" w:lineRule="auto"/>
              <w:ind w:left="-108" w:right="-86"/>
              <w:jc w:val="center"/>
              <w:rPr>
                <w:rFonts w:ascii="Tahoma" w:hAnsi="Tahoma" w:cs="Tahoma"/>
                <w:color w:val="000000" w:themeColor="text1"/>
                <w:sz w:val="20"/>
                <w:szCs w:val="20"/>
              </w:rPr>
            </w:pPr>
            <w:r>
              <w:rPr>
                <w:rFonts w:ascii="Tahoma" w:hAnsi="Tahoma" w:cs="Tahoma"/>
                <w:color w:val="000000" w:themeColor="text1"/>
                <w:sz w:val="20"/>
                <w:szCs w:val="20"/>
              </w:rPr>
              <w:t>1.</w:t>
            </w:r>
          </w:p>
        </w:tc>
        <w:tc>
          <w:tcPr>
            <w:tcW w:w="3319" w:type="pct"/>
            <w:tcBorders>
              <w:top w:val="single" w:sz="4" w:space="0" w:color="auto"/>
              <w:left w:val="nil"/>
              <w:bottom w:val="nil"/>
              <w:right w:val="nil"/>
            </w:tcBorders>
            <w:hideMark/>
          </w:tcPr>
          <w:p w:rsidR="001820B7" w:rsidRDefault="001820B7" w:rsidP="00263307">
            <w:pPr>
              <w:pStyle w:val="BodyTextIndent"/>
              <w:spacing w:after="0" w:line="240" w:lineRule="auto"/>
              <w:ind w:left="0"/>
              <w:rPr>
                <w:rFonts w:ascii="Tahoma" w:hAnsi="Tahoma" w:cs="Tahoma"/>
                <w:color w:val="000000" w:themeColor="text1"/>
                <w:sz w:val="20"/>
                <w:szCs w:val="20"/>
              </w:rPr>
            </w:pPr>
            <w:r>
              <w:rPr>
                <w:rFonts w:ascii="Tahoma" w:hAnsi="Tahoma" w:cs="Tahoma"/>
                <w:color w:val="000000" w:themeColor="text1"/>
                <w:sz w:val="20"/>
                <w:szCs w:val="20"/>
              </w:rPr>
              <w:t xml:space="preserve">Perencanaan </w:t>
            </w:r>
          </w:p>
        </w:tc>
        <w:tc>
          <w:tcPr>
            <w:tcW w:w="1230" w:type="pct"/>
            <w:tcBorders>
              <w:top w:val="single" w:sz="4" w:space="0" w:color="auto"/>
              <w:left w:val="nil"/>
              <w:bottom w:val="nil"/>
              <w:right w:val="nil"/>
            </w:tcBorders>
            <w:hideMark/>
          </w:tcPr>
          <w:p w:rsidR="001820B7" w:rsidRDefault="001820B7" w:rsidP="00263307">
            <w:pPr>
              <w:pStyle w:val="BodyTextIndent"/>
              <w:spacing w:after="0" w:line="240" w:lineRule="auto"/>
              <w:jc w:val="center"/>
              <w:rPr>
                <w:rFonts w:ascii="Tahoma" w:hAnsi="Tahoma" w:cs="Tahoma"/>
                <w:color w:val="000000" w:themeColor="text1"/>
                <w:sz w:val="20"/>
                <w:szCs w:val="20"/>
                <w:vertAlign w:val="superscript"/>
              </w:rPr>
            </w:pPr>
            <w:r>
              <w:rPr>
                <w:rFonts w:ascii="Tahoma" w:hAnsi="Tahoma" w:cs="Tahoma"/>
                <w:color w:val="000000" w:themeColor="text1"/>
                <w:sz w:val="20"/>
                <w:szCs w:val="20"/>
              </w:rPr>
              <w:t>0,519</w:t>
            </w:r>
            <w:r>
              <w:rPr>
                <w:rFonts w:ascii="Tahoma" w:hAnsi="Tahoma" w:cs="Tahoma"/>
                <w:color w:val="000000" w:themeColor="text1"/>
                <w:sz w:val="20"/>
                <w:szCs w:val="20"/>
                <w:vertAlign w:val="superscript"/>
              </w:rPr>
              <w:t>**</w:t>
            </w:r>
          </w:p>
        </w:tc>
      </w:tr>
      <w:tr w:rsidR="001820B7" w:rsidTr="00263307">
        <w:tc>
          <w:tcPr>
            <w:tcW w:w="451" w:type="pct"/>
            <w:tcBorders>
              <w:top w:val="nil"/>
              <w:left w:val="nil"/>
              <w:bottom w:val="nil"/>
              <w:right w:val="nil"/>
            </w:tcBorders>
            <w:hideMark/>
          </w:tcPr>
          <w:p w:rsidR="001820B7" w:rsidRDefault="001820B7" w:rsidP="00263307">
            <w:pPr>
              <w:pStyle w:val="BodyTextIndent"/>
              <w:spacing w:after="0" w:line="240" w:lineRule="auto"/>
              <w:ind w:left="-108" w:right="-86"/>
              <w:jc w:val="center"/>
              <w:rPr>
                <w:rFonts w:ascii="Tahoma" w:hAnsi="Tahoma" w:cs="Tahoma"/>
                <w:color w:val="000000" w:themeColor="text1"/>
                <w:sz w:val="20"/>
                <w:szCs w:val="20"/>
              </w:rPr>
            </w:pPr>
            <w:r>
              <w:rPr>
                <w:rFonts w:ascii="Tahoma" w:hAnsi="Tahoma" w:cs="Tahoma"/>
                <w:color w:val="000000" w:themeColor="text1"/>
                <w:sz w:val="20"/>
                <w:szCs w:val="20"/>
              </w:rPr>
              <w:t>2.</w:t>
            </w:r>
          </w:p>
        </w:tc>
        <w:tc>
          <w:tcPr>
            <w:tcW w:w="3319" w:type="pct"/>
            <w:tcBorders>
              <w:top w:val="nil"/>
              <w:left w:val="nil"/>
              <w:bottom w:val="nil"/>
              <w:right w:val="nil"/>
            </w:tcBorders>
            <w:hideMark/>
          </w:tcPr>
          <w:p w:rsidR="001820B7" w:rsidRDefault="001820B7" w:rsidP="00263307">
            <w:pPr>
              <w:pStyle w:val="BodyTextIndent"/>
              <w:spacing w:after="0" w:line="240" w:lineRule="auto"/>
              <w:ind w:left="0"/>
              <w:rPr>
                <w:rFonts w:ascii="Tahoma" w:hAnsi="Tahoma" w:cs="Tahoma"/>
                <w:color w:val="000000" w:themeColor="text1"/>
                <w:sz w:val="20"/>
                <w:szCs w:val="20"/>
              </w:rPr>
            </w:pPr>
            <w:r>
              <w:rPr>
                <w:rFonts w:ascii="Tahoma" w:hAnsi="Tahoma" w:cs="Tahoma"/>
                <w:color w:val="000000" w:themeColor="text1"/>
                <w:sz w:val="20"/>
                <w:szCs w:val="20"/>
              </w:rPr>
              <w:t xml:space="preserve">Pengorganisasian </w:t>
            </w:r>
          </w:p>
        </w:tc>
        <w:tc>
          <w:tcPr>
            <w:tcW w:w="1230" w:type="pct"/>
            <w:tcBorders>
              <w:top w:val="nil"/>
              <w:left w:val="nil"/>
              <w:bottom w:val="nil"/>
              <w:right w:val="nil"/>
            </w:tcBorders>
            <w:hideMark/>
          </w:tcPr>
          <w:p w:rsidR="001820B7" w:rsidRDefault="001820B7" w:rsidP="00263307">
            <w:pPr>
              <w:pStyle w:val="BodyTextIndent"/>
              <w:spacing w:after="0" w:line="240" w:lineRule="auto"/>
              <w:jc w:val="center"/>
              <w:rPr>
                <w:rFonts w:ascii="Tahoma" w:hAnsi="Tahoma" w:cs="Tahoma"/>
                <w:color w:val="000000" w:themeColor="text1"/>
                <w:sz w:val="20"/>
                <w:szCs w:val="20"/>
                <w:vertAlign w:val="superscript"/>
              </w:rPr>
            </w:pPr>
            <w:r>
              <w:rPr>
                <w:rFonts w:ascii="Tahoma" w:hAnsi="Tahoma" w:cs="Tahoma"/>
                <w:color w:val="000000" w:themeColor="text1"/>
                <w:sz w:val="20"/>
                <w:szCs w:val="20"/>
              </w:rPr>
              <w:t>0,458</w:t>
            </w:r>
            <w:r>
              <w:rPr>
                <w:rFonts w:ascii="Tahoma" w:hAnsi="Tahoma" w:cs="Tahoma"/>
                <w:color w:val="000000" w:themeColor="text1"/>
                <w:sz w:val="20"/>
                <w:szCs w:val="20"/>
                <w:vertAlign w:val="superscript"/>
              </w:rPr>
              <w:t>**</w:t>
            </w:r>
          </w:p>
        </w:tc>
      </w:tr>
      <w:tr w:rsidR="001820B7" w:rsidTr="00263307">
        <w:trPr>
          <w:trHeight w:val="249"/>
        </w:trPr>
        <w:tc>
          <w:tcPr>
            <w:tcW w:w="451" w:type="pct"/>
            <w:tcBorders>
              <w:top w:val="nil"/>
              <w:left w:val="nil"/>
              <w:bottom w:val="nil"/>
              <w:right w:val="nil"/>
            </w:tcBorders>
            <w:hideMark/>
          </w:tcPr>
          <w:p w:rsidR="001820B7" w:rsidRDefault="001820B7" w:rsidP="00263307">
            <w:pPr>
              <w:pStyle w:val="BodyTextIndent"/>
              <w:spacing w:after="0" w:line="240" w:lineRule="auto"/>
              <w:ind w:left="-108" w:right="-86"/>
              <w:jc w:val="center"/>
              <w:rPr>
                <w:rFonts w:ascii="Tahoma" w:hAnsi="Tahoma" w:cs="Tahoma"/>
                <w:color w:val="000000" w:themeColor="text1"/>
                <w:sz w:val="20"/>
                <w:szCs w:val="20"/>
              </w:rPr>
            </w:pPr>
            <w:r>
              <w:rPr>
                <w:rFonts w:ascii="Tahoma" w:hAnsi="Tahoma" w:cs="Tahoma"/>
                <w:color w:val="000000" w:themeColor="text1"/>
                <w:sz w:val="20"/>
                <w:szCs w:val="20"/>
              </w:rPr>
              <w:t>3.</w:t>
            </w:r>
          </w:p>
        </w:tc>
        <w:tc>
          <w:tcPr>
            <w:tcW w:w="3319" w:type="pct"/>
            <w:tcBorders>
              <w:top w:val="nil"/>
              <w:left w:val="nil"/>
              <w:bottom w:val="nil"/>
              <w:right w:val="nil"/>
            </w:tcBorders>
            <w:hideMark/>
          </w:tcPr>
          <w:p w:rsidR="001820B7" w:rsidRDefault="001820B7" w:rsidP="00263307">
            <w:pPr>
              <w:pStyle w:val="BodyTextIndent"/>
              <w:spacing w:after="0" w:line="240" w:lineRule="auto"/>
              <w:ind w:left="0"/>
              <w:rPr>
                <w:rFonts w:ascii="Tahoma" w:hAnsi="Tahoma" w:cs="Tahoma"/>
                <w:color w:val="000000" w:themeColor="text1"/>
                <w:sz w:val="20"/>
                <w:szCs w:val="20"/>
              </w:rPr>
            </w:pPr>
            <w:r>
              <w:rPr>
                <w:rFonts w:ascii="Tahoma" w:hAnsi="Tahoma" w:cs="Tahoma"/>
                <w:color w:val="000000" w:themeColor="text1"/>
                <w:sz w:val="20"/>
                <w:szCs w:val="20"/>
              </w:rPr>
              <w:t xml:space="preserve">Pelaksanaan </w:t>
            </w:r>
          </w:p>
        </w:tc>
        <w:tc>
          <w:tcPr>
            <w:tcW w:w="1230" w:type="pct"/>
            <w:tcBorders>
              <w:top w:val="nil"/>
              <w:left w:val="nil"/>
              <w:bottom w:val="nil"/>
              <w:right w:val="nil"/>
            </w:tcBorders>
            <w:hideMark/>
          </w:tcPr>
          <w:p w:rsidR="001820B7" w:rsidRDefault="001820B7" w:rsidP="00263307">
            <w:pPr>
              <w:pStyle w:val="BodyTextIndent"/>
              <w:spacing w:after="0" w:line="240" w:lineRule="auto"/>
              <w:jc w:val="center"/>
              <w:rPr>
                <w:rFonts w:ascii="Tahoma" w:hAnsi="Tahoma" w:cs="Tahoma"/>
                <w:color w:val="000000" w:themeColor="text1"/>
                <w:sz w:val="20"/>
                <w:szCs w:val="20"/>
                <w:vertAlign w:val="superscript"/>
              </w:rPr>
            </w:pPr>
            <w:r>
              <w:rPr>
                <w:rFonts w:ascii="Tahoma" w:hAnsi="Tahoma" w:cs="Tahoma"/>
                <w:color w:val="000000" w:themeColor="text1"/>
                <w:sz w:val="20"/>
                <w:szCs w:val="20"/>
              </w:rPr>
              <w:t>0,577</w:t>
            </w:r>
            <w:r>
              <w:rPr>
                <w:rFonts w:ascii="Tahoma" w:hAnsi="Tahoma" w:cs="Tahoma"/>
                <w:color w:val="000000" w:themeColor="text1"/>
                <w:sz w:val="20"/>
                <w:szCs w:val="20"/>
                <w:vertAlign w:val="superscript"/>
              </w:rPr>
              <w:t>**</w:t>
            </w:r>
          </w:p>
        </w:tc>
      </w:tr>
      <w:tr w:rsidR="001820B7" w:rsidTr="00263307">
        <w:tc>
          <w:tcPr>
            <w:tcW w:w="451" w:type="pct"/>
            <w:tcBorders>
              <w:top w:val="nil"/>
              <w:left w:val="nil"/>
              <w:bottom w:val="single" w:sz="4" w:space="0" w:color="auto"/>
              <w:right w:val="nil"/>
            </w:tcBorders>
            <w:hideMark/>
          </w:tcPr>
          <w:p w:rsidR="001820B7" w:rsidRDefault="001820B7" w:rsidP="00263307">
            <w:pPr>
              <w:pStyle w:val="BodyTextIndent"/>
              <w:spacing w:after="0" w:line="240" w:lineRule="auto"/>
              <w:ind w:left="-108" w:right="-86"/>
              <w:jc w:val="center"/>
              <w:rPr>
                <w:rFonts w:ascii="Tahoma" w:hAnsi="Tahoma" w:cs="Tahoma"/>
                <w:color w:val="000000" w:themeColor="text1"/>
                <w:sz w:val="20"/>
                <w:szCs w:val="20"/>
              </w:rPr>
            </w:pPr>
            <w:r>
              <w:rPr>
                <w:rFonts w:ascii="Tahoma" w:hAnsi="Tahoma" w:cs="Tahoma"/>
                <w:color w:val="000000" w:themeColor="text1"/>
                <w:sz w:val="20"/>
                <w:szCs w:val="20"/>
              </w:rPr>
              <w:t>4.</w:t>
            </w:r>
          </w:p>
        </w:tc>
        <w:tc>
          <w:tcPr>
            <w:tcW w:w="3319" w:type="pct"/>
            <w:tcBorders>
              <w:top w:val="nil"/>
              <w:left w:val="nil"/>
              <w:bottom w:val="single" w:sz="4" w:space="0" w:color="auto"/>
              <w:right w:val="nil"/>
            </w:tcBorders>
            <w:hideMark/>
          </w:tcPr>
          <w:p w:rsidR="001820B7" w:rsidRDefault="001820B7" w:rsidP="00263307">
            <w:pPr>
              <w:pStyle w:val="BodyTextIndent"/>
              <w:spacing w:after="0" w:line="240" w:lineRule="auto"/>
              <w:ind w:left="0"/>
              <w:rPr>
                <w:rFonts w:ascii="Tahoma" w:hAnsi="Tahoma" w:cs="Tahoma"/>
                <w:color w:val="000000" w:themeColor="text1"/>
                <w:sz w:val="20"/>
                <w:szCs w:val="20"/>
              </w:rPr>
            </w:pPr>
            <w:r>
              <w:rPr>
                <w:rFonts w:ascii="Tahoma" w:hAnsi="Tahoma" w:cs="Tahoma"/>
                <w:color w:val="000000" w:themeColor="text1"/>
                <w:sz w:val="20"/>
                <w:szCs w:val="20"/>
              </w:rPr>
              <w:t xml:space="preserve">Monitoring dan Evaluasi </w:t>
            </w:r>
          </w:p>
        </w:tc>
        <w:tc>
          <w:tcPr>
            <w:tcW w:w="1230" w:type="pct"/>
            <w:tcBorders>
              <w:top w:val="nil"/>
              <w:left w:val="nil"/>
              <w:bottom w:val="single" w:sz="4" w:space="0" w:color="auto"/>
              <w:right w:val="nil"/>
            </w:tcBorders>
            <w:hideMark/>
          </w:tcPr>
          <w:p w:rsidR="001820B7" w:rsidRDefault="001820B7" w:rsidP="00263307">
            <w:pPr>
              <w:pStyle w:val="BodyTextIndent"/>
              <w:spacing w:after="0" w:line="240" w:lineRule="auto"/>
              <w:jc w:val="center"/>
              <w:rPr>
                <w:rFonts w:ascii="Tahoma" w:hAnsi="Tahoma" w:cs="Tahoma"/>
                <w:color w:val="000000" w:themeColor="text1"/>
                <w:sz w:val="20"/>
                <w:szCs w:val="20"/>
              </w:rPr>
            </w:pPr>
            <w:r>
              <w:rPr>
                <w:rFonts w:ascii="Tahoma" w:hAnsi="Tahoma" w:cs="Tahoma"/>
                <w:color w:val="000000" w:themeColor="text1"/>
                <w:sz w:val="20"/>
                <w:szCs w:val="20"/>
              </w:rPr>
              <w:t>0,519</w:t>
            </w:r>
            <w:r>
              <w:rPr>
                <w:rFonts w:ascii="Tahoma" w:hAnsi="Tahoma" w:cs="Tahoma"/>
                <w:color w:val="000000" w:themeColor="text1"/>
                <w:sz w:val="20"/>
                <w:szCs w:val="20"/>
                <w:vertAlign w:val="superscript"/>
              </w:rPr>
              <w:t>**</w:t>
            </w:r>
          </w:p>
        </w:tc>
      </w:tr>
    </w:tbl>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Pr>
          <w:rFonts w:ascii="Tahoma" w:hAnsi="Tahoma" w:cs="Tahoma"/>
          <w:i/>
          <w:color w:val="000000" w:themeColor="text1"/>
          <w:sz w:val="18"/>
          <w:szCs w:val="18"/>
        </w:rPr>
      </w:pPr>
      <w:proofErr w:type="gramStart"/>
      <w:r>
        <w:rPr>
          <w:rFonts w:ascii="Tahoma" w:hAnsi="Tahoma" w:cs="Tahoma"/>
          <w:i/>
          <w:color w:val="000000" w:themeColor="text1"/>
          <w:sz w:val="18"/>
          <w:szCs w:val="18"/>
        </w:rPr>
        <w:t>Sumber :</w:t>
      </w:r>
      <w:proofErr w:type="gramEnd"/>
      <w:r>
        <w:rPr>
          <w:rFonts w:ascii="Tahoma" w:hAnsi="Tahoma" w:cs="Tahoma"/>
          <w:i/>
          <w:color w:val="000000" w:themeColor="text1"/>
          <w:sz w:val="18"/>
          <w:szCs w:val="18"/>
        </w:rPr>
        <w:t xml:space="preserve"> Analisis Data Primer Penelitian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rPr>
          <w:rFonts w:ascii="Tahoma" w:hAnsi="Tahoma" w:cs="Tahoma"/>
          <w:i/>
          <w:color w:val="000000" w:themeColor="text1"/>
          <w:sz w:val="18"/>
          <w:szCs w:val="18"/>
        </w:rPr>
      </w:pPr>
      <w:proofErr w:type="gramStart"/>
      <w:r>
        <w:rPr>
          <w:rFonts w:ascii="Tahoma" w:hAnsi="Tahoma" w:cs="Tahoma"/>
          <w:i/>
          <w:color w:val="000000" w:themeColor="text1"/>
          <w:sz w:val="18"/>
          <w:szCs w:val="18"/>
        </w:rPr>
        <w:t>Keterangan :</w:t>
      </w:r>
      <w:proofErr w:type="gramEnd"/>
      <w:r>
        <w:rPr>
          <w:rFonts w:ascii="Tahoma" w:hAnsi="Tahoma" w:cs="Tahoma"/>
          <w:i/>
          <w:color w:val="000000" w:themeColor="text1"/>
          <w:sz w:val="18"/>
          <w:szCs w:val="18"/>
        </w:rPr>
        <w:t xml:space="preserve">  ** signifikan  α = 0,0</w:t>
      </w:r>
      <w:r>
        <w:rPr>
          <w:rFonts w:ascii="Tahoma" w:hAnsi="Tahoma" w:cs="Tahoma"/>
          <w:i/>
          <w:color w:val="000000" w:themeColor="text1"/>
          <w:sz w:val="18"/>
          <w:szCs w:val="18"/>
          <w:lang w:val="id-ID"/>
        </w:rPr>
        <w:t>5</w:t>
      </w:r>
      <w:r>
        <w:rPr>
          <w:rFonts w:ascii="Tahoma" w:hAnsi="Tahoma" w:cs="Tahoma"/>
          <w:i/>
          <w:color w:val="000000" w:themeColor="text1"/>
          <w:sz w:val="18"/>
          <w:szCs w:val="18"/>
        </w:rPr>
        <w:t>,  r tabel 0,330</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ind w:left="0" w:firstLine="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 xml:space="preserve">Hubungan partisipasi </w:t>
      </w:r>
      <w:r>
        <w:rPr>
          <w:rFonts w:ascii="Tahoma" w:hAnsi="Tahoma" w:cs="Tahoma"/>
          <w:color w:val="000000" w:themeColor="text1"/>
          <w:sz w:val="20"/>
          <w:szCs w:val="20"/>
          <w:lang w:val="id-ID"/>
        </w:rPr>
        <w:t xml:space="preserve">petani </w:t>
      </w:r>
      <w:r>
        <w:rPr>
          <w:rFonts w:ascii="Tahoma" w:hAnsi="Tahoma" w:cs="Tahoma"/>
          <w:color w:val="000000" w:themeColor="text1"/>
          <w:sz w:val="20"/>
          <w:szCs w:val="20"/>
        </w:rPr>
        <w:t xml:space="preserve">dalam perencanaan, pengorganisasian, pelaksanaan, monitoring dan evaluasi </w:t>
      </w:r>
      <w:r>
        <w:rPr>
          <w:rFonts w:ascii="Tahoma" w:hAnsi="Tahoma" w:cs="Tahoma"/>
          <w:color w:val="000000" w:themeColor="text1"/>
          <w:sz w:val="20"/>
          <w:szCs w:val="20"/>
          <w:lang w:val="id-ID"/>
        </w:rPr>
        <w:t xml:space="preserve">kegiatan </w:t>
      </w:r>
      <w:r>
        <w:rPr>
          <w:rFonts w:ascii="Tahoma" w:hAnsi="Tahoma" w:cs="Tahoma"/>
          <w:color w:val="000000" w:themeColor="text1"/>
          <w:sz w:val="20"/>
          <w:szCs w:val="20"/>
        </w:rPr>
        <w:t>pertanian dengan kemampuan petani memecahkan masalah adalah signifikan pada tingkat kesalahan 1 %.</w:t>
      </w:r>
      <w:proofErr w:type="gramEnd"/>
      <w:r>
        <w:rPr>
          <w:rFonts w:ascii="Tahoma" w:hAnsi="Tahoma" w:cs="Tahoma"/>
          <w:color w:val="000000" w:themeColor="text1"/>
          <w:sz w:val="20"/>
          <w:szCs w:val="20"/>
        </w:rPr>
        <w:t xml:space="preserve"> Petani yang berpartisipasi dalam perencanaan, pengorganisasian, pelaksanaan, monitoring dan evaluasi penyuluhan pertanian akan memiliki pengetahuan, keterampilan, wawasan, dan  motivasi dalam memecahkan masalah serta terjalin kerjasama dengan pihak lain dalam pemasaran hasil pertanian.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lang w:val="id-ID"/>
        </w:rPr>
      </w:pPr>
      <w:r>
        <w:rPr>
          <w:rFonts w:ascii="Tahoma" w:hAnsi="Tahoma" w:cs="Tahoma"/>
          <w:color w:val="000000" w:themeColor="text1"/>
          <w:sz w:val="20"/>
          <w:szCs w:val="20"/>
          <w:lang w:val="id-ID"/>
        </w:rPr>
        <w:t>Komponen partisipasi</w:t>
      </w:r>
      <w:r>
        <w:rPr>
          <w:rFonts w:ascii="Tahoma" w:hAnsi="Tahoma" w:cs="Tahoma"/>
          <w:color w:val="000000" w:themeColor="text1"/>
          <w:sz w:val="20"/>
          <w:szCs w:val="20"/>
          <w:lang w:val="sv-SE"/>
        </w:rPr>
        <w:t xml:space="preserve"> </w:t>
      </w:r>
      <w:r>
        <w:rPr>
          <w:rFonts w:ascii="Tahoma" w:hAnsi="Tahoma" w:cs="Tahoma"/>
          <w:color w:val="000000" w:themeColor="text1"/>
          <w:sz w:val="20"/>
          <w:szCs w:val="20"/>
          <w:lang w:val="id-ID"/>
        </w:rPr>
        <w:t xml:space="preserve">petani pada kegiatan </w:t>
      </w:r>
      <w:r>
        <w:rPr>
          <w:rFonts w:ascii="Tahoma" w:hAnsi="Tahoma" w:cs="Tahoma"/>
          <w:color w:val="000000" w:themeColor="text1"/>
          <w:sz w:val="20"/>
          <w:szCs w:val="20"/>
          <w:lang w:val="sv-SE"/>
        </w:rPr>
        <w:t>perencanaan</w:t>
      </w:r>
      <w:r>
        <w:rPr>
          <w:rFonts w:ascii="Tahoma" w:hAnsi="Tahoma" w:cs="Tahoma"/>
          <w:color w:val="000000" w:themeColor="text1"/>
          <w:sz w:val="20"/>
          <w:szCs w:val="20"/>
          <w:lang w:val="id-ID"/>
        </w:rPr>
        <w:t xml:space="preserve"> mempunyai nilai 0,519 pada kegiatan pengorganisasian 0,458 pada kegiatan pelaksanaan 0,577 dan pada monitoring dan evaluasi nilainya 0,519.</w:t>
      </w:r>
      <w:r>
        <w:rPr>
          <w:rFonts w:ascii="Tahoma" w:hAnsi="Tahoma" w:cs="Tahoma"/>
          <w:color w:val="000000" w:themeColor="text1"/>
          <w:sz w:val="20"/>
          <w:szCs w:val="20"/>
          <w:lang w:val="sv-SE"/>
        </w:rPr>
        <w:t xml:space="preserve"> </w:t>
      </w:r>
      <w:r>
        <w:rPr>
          <w:rFonts w:ascii="Tahoma" w:hAnsi="Tahoma" w:cs="Tahoma"/>
          <w:color w:val="000000" w:themeColor="text1"/>
          <w:sz w:val="20"/>
          <w:szCs w:val="20"/>
          <w:lang w:val="id-ID"/>
        </w:rPr>
        <w:t xml:space="preserve">Berdasarkan hasil nilai koofisien korelasi dari komponen partisipasi tersebut maka dapat disimpulkan bahwa </w:t>
      </w:r>
      <w:r>
        <w:rPr>
          <w:rFonts w:ascii="Tahoma" w:hAnsi="Tahoma" w:cs="Tahoma"/>
          <w:color w:val="000000" w:themeColor="text1"/>
          <w:sz w:val="20"/>
          <w:szCs w:val="20"/>
          <w:lang w:val="sv-SE"/>
        </w:rPr>
        <w:t xml:space="preserve">Tingkat hubungan </w:t>
      </w:r>
      <w:r>
        <w:rPr>
          <w:rFonts w:ascii="Tahoma" w:hAnsi="Tahoma" w:cs="Tahoma"/>
          <w:color w:val="000000" w:themeColor="text1"/>
          <w:sz w:val="20"/>
          <w:szCs w:val="20"/>
          <w:lang w:val="id-ID"/>
        </w:rPr>
        <w:t>Partisipasi petani dengan kemampuan petani dalam memecahkan masalahnya</w:t>
      </w:r>
      <w:r>
        <w:rPr>
          <w:rFonts w:ascii="Tahoma" w:hAnsi="Tahoma" w:cs="Tahoma"/>
          <w:color w:val="000000" w:themeColor="text1"/>
          <w:sz w:val="20"/>
          <w:szCs w:val="20"/>
          <w:lang w:val="sv-SE"/>
        </w:rPr>
        <w:t xml:space="preserve"> </w:t>
      </w:r>
      <w:r>
        <w:rPr>
          <w:rFonts w:ascii="Tahoma" w:hAnsi="Tahoma" w:cs="Tahoma"/>
          <w:color w:val="000000" w:themeColor="text1"/>
          <w:sz w:val="20"/>
          <w:szCs w:val="20"/>
          <w:lang w:val="id-ID"/>
        </w:rPr>
        <w:t xml:space="preserve">termasuk dalam kategori </w:t>
      </w:r>
      <w:r>
        <w:rPr>
          <w:rFonts w:ascii="Tahoma" w:hAnsi="Tahoma" w:cs="Tahoma"/>
          <w:color w:val="000000" w:themeColor="text1"/>
          <w:sz w:val="20"/>
          <w:szCs w:val="20"/>
        </w:rPr>
        <w:t>s</w:t>
      </w:r>
      <w:r>
        <w:rPr>
          <w:rFonts w:ascii="Tahoma" w:hAnsi="Tahoma" w:cs="Tahoma"/>
          <w:color w:val="000000" w:themeColor="text1"/>
          <w:sz w:val="20"/>
          <w:szCs w:val="20"/>
          <w:lang w:val="id-ID"/>
        </w:rPr>
        <w:t>edang,  dimana berada pada interval koefisien 0,40</w:t>
      </w:r>
      <w:r>
        <w:rPr>
          <w:rFonts w:ascii="Tahoma" w:hAnsi="Tahoma" w:cs="Tahoma"/>
          <w:color w:val="000000" w:themeColor="text1"/>
          <w:sz w:val="20"/>
          <w:szCs w:val="20"/>
        </w:rPr>
        <w:t>-</w:t>
      </w:r>
      <w:r>
        <w:rPr>
          <w:rFonts w:ascii="Tahoma" w:hAnsi="Tahoma" w:cs="Tahoma"/>
          <w:color w:val="000000" w:themeColor="text1"/>
          <w:sz w:val="20"/>
          <w:szCs w:val="20"/>
          <w:lang w:val="id-ID"/>
        </w:rPr>
        <w:t xml:space="preserve">0,599. Sedangkan </w:t>
      </w:r>
      <w:r>
        <w:rPr>
          <w:rFonts w:ascii="Tahoma" w:hAnsi="Tahoma" w:cs="Tahoma"/>
          <w:color w:val="000000" w:themeColor="text1"/>
          <w:sz w:val="20"/>
          <w:szCs w:val="20"/>
          <w:lang w:val="sv-SE"/>
        </w:rPr>
        <w:t xml:space="preserve">menurut Sugiyono (2002) </w:t>
      </w:r>
      <w:r>
        <w:rPr>
          <w:rFonts w:ascii="Tahoma" w:hAnsi="Tahoma" w:cs="Tahoma"/>
          <w:color w:val="000000" w:themeColor="text1"/>
          <w:sz w:val="20"/>
          <w:szCs w:val="20"/>
          <w:lang w:val="id-ID"/>
        </w:rPr>
        <w:t>Interval dalam koofisien korelasi terdiri dari sangat rendah (0,00</w:t>
      </w:r>
      <w:r>
        <w:rPr>
          <w:rFonts w:ascii="Tahoma" w:hAnsi="Tahoma" w:cs="Tahoma"/>
          <w:color w:val="000000" w:themeColor="text1"/>
          <w:sz w:val="20"/>
          <w:szCs w:val="20"/>
        </w:rPr>
        <w:t>-</w:t>
      </w:r>
      <w:r>
        <w:rPr>
          <w:rFonts w:ascii="Tahoma" w:hAnsi="Tahoma" w:cs="Tahoma"/>
          <w:color w:val="000000" w:themeColor="text1"/>
          <w:sz w:val="20"/>
          <w:szCs w:val="20"/>
          <w:lang w:val="id-ID"/>
        </w:rPr>
        <w:t>0,199), rendah (0,20</w:t>
      </w:r>
      <w:r>
        <w:rPr>
          <w:rFonts w:ascii="Tahoma" w:hAnsi="Tahoma" w:cs="Tahoma"/>
          <w:color w:val="000000" w:themeColor="text1"/>
          <w:sz w:val="20"/>
          <w:szCs w:val="20"/>
        </w:rPr>
        <w:t>-</w:t>
      </w:r>
      <w:r>
        <w:rPr>
          <w:rFonts w:ascii="Tahoma" w:hAnsi="Tahoma" w:cs="Tahoma"/>
          <w:color w:val="000000" w:themeColor="text1"/>
          <w:sz w:val="20"/>
          <w:szCs w:val="20"/>
          <w:lang w:val="id-ID"/>
        </w:rPr>
        <w:t>0,399), sedang (0,40</w:t>
      </w:r>
      <w:r>
        <w:rPr>
          <w:rFonts w:ascii="Tahoma" w:hAnsi="Tahoma" w:cs="Tahoma"/>
          <w:color w:val="000000" w:themeColor="text1"/>
          <w:sz w:val="20"/>
          <w:szCs w:val="20"/>
        </w:rPr>
        <w:t>-</w:t>
      </w:r>
      <w:r>
        <w:rPr>
          <w:rFonts w:ascii="Tahoma" w:hAnsi="Tahoma" w:cs="Tahoma"/>
          <w:color w:val="000000" w:themeColor="text1"/>
          <w:sz w:val="20"/>
          <w:szCs w:val="20"/>
          <w:lang w:val="id-ID"/>
        </w:rPr>
        <w:t>0,599), kuat (0,60</w:t>
      </w:r>
      <w:r>
        <w:rPr>
          <w:rFonts w:ascii="Tahoma" w:hAnsi="Tahoma" w:cs="Tahoma"/>
          <w:color w:val="000000" w:themeColor="text1"/>
          <w:sz w:val="20"/>
          <w:szCs w:val="20"/>
        </w:rPr>
        <w:t>-</w:t>
      </w:r>
      <w:r>
        <w:rPr>
          <w:rFonts w:ascii="Tahoma" w:hAnsi="Tahoma" w:cs="Tahoma"/>
          <w:color w:val="000000" w:themeColor="text1"/>
          <w:sz w:val="20"/>
          <w:szCs w:val="20"/>
          <w:lang w:val="id-ID"/>
        </w:rPr>
        <w:t>0,799),</w:t>
      </w:r>
      <w:r>
        <w:rPr>
          <w:rFonts w:ascii="Tahoma" w:hAnsi="Tahoma" w:cs="Tahoma"/>
          <w:color w:val="000000" w:themeColor="text1"/>
          <w:sz w:val="20"/>
          <w:szCs w:val="20"/>
        </w:rPr>
        <w:t xml:space="preserve"> dan</w:t>
      </w:r>
      <w:r>
        <w:rPr>
          <w:rFonts w:ascii="Tahoma" w:hAnsi="Tahoma" w:cs="Tahoma"/>
          <w:color w:val="000000" w:themeColor="text1"/>
          <w:sz w:val="20"/>
          <w:szCs w:val="20"/>
          <w:lang w:val="id-ID"/>
        </w:rPr>
        <w:t xml:space="preserve"> sangat kuat (0,80</w:t>
      </w:r>
      <w:r>
        <w:rPr>
          <w:rFonts w:ascii="Tahoma" w:hAnsi="Tahoma" w:cs="Tahoma"/>
          <w:color w:val="000000" w:themeColor="text1"/>
          <w:sz w:val="20"/>
          <w:szCs w:val="20"/>
        </w:rPr>
        <w:t>-</w:t>
      </w:r>
      <w:r>
        <w:rPr>
          <w:rFonts w:ascii="Tahoma" w:hAnsi="Tahoma" w:cs="Tahoma"/>
          <w:color w:val="000000" w:themeColor="text1"/>
          <w:sz w:val="20"/>
          <w:szCs w:val="20"/>
          <w:lang w:val="id-ID"/>
        </w:rPr>
        <w:t xml:space="preserve">1,000).   </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rFonts w:ascii="Tahoma" w:hAnsi="Tahoma" w:cs="Tahoma"/>
          <w:color w:val="000000" w:themeColor="text1"/>
          <w:sz w:val="20"/>
          <w:szCs w:val="20"/>
        </w:rPr>
      </w:pPr>
      <w:r>
        <w:rPr>
          <w:rFonts w:ascii="Tahoma" w:hAnsi="Tahoma" w:cs="Tahoma"/>
          <w:color w:val="000000" w:themeColor="text1"/>
          <w:sz w:val="20"/>
          <w:szCs w:val="20"/>
        </w:rPr>
        <w:t xml:space="preserve">Petani belajar merencanakan, mengorganisasikan, melaksanakan, memonitor dan mengevaluasi penyuluhan pertanian partisipatif </w:t>
      </w:r>
      <w:proofErr w:type="gramStart"/>
      <w:r>
        <w:rPr>
          <w:rFonts w:ascii="Tahoma" w:hAnsi="Tahoma" w:cs="Tahoma"/>
          <w:color w:val="000000" w:themeColor="text1"/>
          <w:sz w:val="20"/>
          <w:szCs w:val="20"/>
        </w:rPr>
        <w:t>untuk  memecahkan</w:t>
      </w:r>
      <w:proofErr w:type="gramEnd"/>
      <w:r>
        <w:rPr>
          <w:rFonts w:ascii="Tahoma" w:hAnsi="Tahoma" w:cs="Tahoma"/>
          <w:color w:val="000000" w:themeColor="text1"/>
          <w:sz w:val="20"/>
          <w:szCs w:val="20"/>
        </w:rPr>
        <w:t xml:space="preserve"> masalahnya sendiri. </w:t>
      </w:r>
      <w:proofErr w:type="gramStart"/>
      <w:r>
        <w:rPr>
          <w:rFonts w:ascii="Tahoma" w:hAnsi="Tahoma" w:cs="Tahoma"/>
          <w:color w:val="000000" w:themeColor="text1"/>
          <w:sz w:val="20"/>
          <w:szCs w:val="20"/>
        </w:rPr>
        <w:t>Petani memperoleh kemampuan yaitu pengetahuan dan keterampilan yang diperlukan untuk menghadapi masalahnya.</w:t>
      </w:r>
      <w:proofErr w:type="gramEnd"/>
      <w:r>
        <w:rPr>
          <w:rFonts w:ascii="Tahoma" w:hAnsi="Tahoma" w:cs="Tahoma"/>
          <w:color w:val="000000" w:themeColor="text1"/>
          <w:sz w:val="20"/>
          <w:szCs w:val="20"/>
        </w:rPr>
        <w:t xml:space="preserve"> Menurut Bunch (2001) menyatakan Petani </w:t>
      </w:r>
      <w:proofErr w:type="gramStart"/>
      <w:r>
        <w:rPr>
          <w:rFonts w:ascii="Tahoma" w:hAnsi="Tahoma" w:cs="Tahoma"/>
          <w:color w:val="000000" w:themeColor="text1"/>
          <w:sz w:val="20"/>
          <w:szCs w:val="20"/>
        </w:rPr>
        <w:t>akan</w:t>
      </w:r>
      <w:proofErr w:type="gramEnd"/>
      <w:r>
        <w:rPr>
          <w:rFonts w:ascii="Tahoma" w:hAnsi="Tahoma" w:cs="Tahoma"/>
          <w:color w:val="000000" w:themeColor="text1"/>
          <w:sz w:val="20"/>
          <w:szCs w:val="20"/>
        </w:rPr>
        <w:t xml:space="preserve"> memperoleh pengetahuan dan keterampilan yang diperlukan untuk menghadapi masalahnya. Hal ini karena dengan berpartisipasi, petani belajar mengumpulkan data keadaan lingkungan, menganalisis dan evaluasi fakta dilapangan, mengidentifikasi masalah dan menentukan prioritas utama masalah yang </w:t>
      </w:r>
      <w:proofErr w:type="gramStart"/>
      <w:r>
        <w:rPr>
          <w:rFonts w:ascii="Tahoma" w:hAnsi="Tahoma" w:cs="Tahoma"/>
          <w:color w:val="000000" w:themeColor="text1"/>
          <w:sz w:val="20"/>
          <w:szCs w:val="20"/>
        </w:rPr>
        <w:t>akan</w:t>
      </w:r>
      <w:proofErr w:type="gramEnd"/>
      <w:r>
        <w:rPr>
          <w:rFonts w:ascii="Tahoma" w:hAnsi="Tahoma" w:cs="Tahoma"/>
          <w:color w:val="000000" w:themeColor="text1"/>
          <w:sz w:val="20"/>
          <w:szCs w:val="20"/>
        </w:rPr>
        <w:t xml:space="preserve"> dipecahkan, menentukan tujuan dan sasaran kegiatan, menetapkan cara mencapai tujuan dan pengesahan kegiatan penyuluhan kepada tim penyuluh. </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567"/>
        <w:rPr>
          <w:rFonts w:ascii="Tahoma" w:hAnsi="Tahoma" w:cs="Tahoma"/>
          <w:color w:val="000000" w:themeColor="text1"/>
          <w:sz w:val="20"/>
          <w:szCs w:val="20"/>
          <w:lang w:val="id-ID"/>
        </w:rPr>
      </w:pPr>
      <w:r>
        <w:rPr>
          <w:noProof/>
        </w:rPr>
        <mc:AlternateContent>
          <mc:Choice Requires="wps">
            <w:drawing>
              <wp:anchor distT="0" distB="0" distL="114300" distR="114300" simplePos="0" relativeHeight="251663360" behindDoc="0" locked="0" layoutInCell="1" allowOverlap="1" wp14:anchorId="519C89B2" wp14:editId="7D5B6367">
                <wp:simplePos x="0" y="0"/>
                <wp:positionH relativeFrom="column">
                  <wp:posOffset>-99060</wp:posOffset>
                </wp:positionH>
                <wp:positionV relativeFrom="paragraph">
                  <wp:posOffset>-3265170</wp:posOffset>
                </wp:positionV>
                <wp:extent cx="3519170" cy="276225"/>
                <wp:effectExtent l="0" t="1905" r="0" b="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8" style="position:absolute;left:0;text-align:left;margin-left:-7.8pt;margin-top:-257.1pt;width:277.1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hYjtgIAALk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" filled="f" stroked="f">
                <v:textbo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v:textbox>
              </v:rect>
            </w:pict>
          </mc:Fallback>
        </mc:AlternateContent>
      </w:r>
      <w:r>
        <w:rPr>
          <w:rFonts w:ascii="Tahoma" w:hAnsi="Tahoma" w:cs="Tahoma"/>
          <w:color w:val="000000" w:themeColor="text1"/>
          <w:sz w:val="20"/>
          <w:szCs w:val="20"/>
        </w:rPr>
        <w:t xml:space="preserve">Fakta dilapangan ditemukan bahwa </w:t>
      </w:r>
      <w:r>
        <w:rPr>
          <w:rFonts w:ascii="Tahoma" w:hAnsi="Tahoma" w:cs="Tahoma"/>
          <w:color w:val="000000" w:themeColor="text1"/>
          <w:sz w:val="20"/>
          <w:szCs w:val="20"/>
          <w:lang w:val="id-ID"/>
        </w:rPr>
        <w:t>petani yang terlibat secara aktif dalam hal perencanaan yang meliputi visi dan strategi, jenis/varietas padi yang ditanam, sumber modal, tenaga kerja dan pemasaran mempunyai kemampuan yang lebih dalam  memberikan solusi yang dihadapi oleh kelompoknya dalam berusahatani. Selanjutnya dalam pengorganisasian, pelaksanaan</w:t>
      </w:r>
      <w:r>
        <w:rPr>
          <w:rFonts w:ascii="Tahoma" w:hAnsi="Tahoma" w:cs="Tahoma"/>
          <w:color w:val="000000" w:themeColor="text1"/>
          <w:sz w:val="20"/>
          <w:szCs w:val="20"/>
        </w:rPr>
        <w:t>,</w:t>
      </w:r>
      <w:r>
        <w:rPr>
          <w:rFonts w:ascii="Tahoma" w:hAnsi="Tahoma" w:cs="Tahoma"/>
          <w:color w:val="000000" w:themeColor="text1"/>
          <w:sz w:val="20"/>
          <w:szCs w:val="20"/>
          <w:lang w:val="id-ID"/>
        </w:rPr>
        <w:t xml:space="preserve"> monitoring dan evaluasi pun demikian. Setiap komponen partisipasi memberikan penjelasan bahwa semakin tinggi tingkat partisipasi petani </w:t>
      </w:r>
      <w:r>
        <w:rPr>
          <w:rFonts w:ascii="Tahoma" w:hAnsi="Tahoma" w:cs="Tahoma"/>
          <w:color w:val="000000" w:themeColor="text1"/>
          <w:sz w:val="20"/>
          <w:szCs w:val="20"/>
          <w:lang w:val="id-ID"/>
        </w:rPr>
        <w:lastRenderedPageBreak/>
        <w:t xml:space="preserve">dalam berusahatani maka semakin mampu pula petani tersebut dalam menyelesaikan berbagai masalah yang dihadapi dalam berusahatani. </w:t>
      </w:r>
    </w:p>
    <w:p w:rsidR="001820B7" w:rsidRDefault="001820B7" w:rsidP="001820B7">
      <w:pPr>
        <w:pStyle w:val="BodyTextIndent"/>
        <w:tabs>
          <w:tab w:val="left" w:pos="540"/>
        </w:tabs>
        <w:spacing w:after="0"/>
        <w:ind w:left="0" w:firstLine="567"/>
        <w:rPr>
          <w:rFonts w:ascii="Tahoma" w:hAnsi="Tahoma" w:cs="Tahoma"/>
          <w:color w:val="000000" w:themeColor="text1"/>
          <w:sz w:val="20"/>
          <w:szCs w:val="20"/>
        </w:rPr>
      </w:pPr>
      <w:r>
        <w:rPr>
          <w:rFonts w:ascii="Tahoma" w:hAnsi="Tahoma" w:cs="Tahoma"/>
          <w:color w:val="000000" w:themeColor="text1"/>
          <w:sz w:val="20"/>
          <w:szCs w:val="20"/>
          <w:lang w:val="id-ID"/>
        </w:rPr>
        <w:t xml:space="preserve">Selanjutnya </w:t>
      </w:r>
      <w:r>
        <w:rPr>
          <w:rFonts w:ascii="Tahoma" w:hAnsi="Tahoma" w:cs="Tahoma"/>
          <w:color w:val="000000" w:themeColor="text1"/>
          <w:sz w:val="20"/>
          <w:szCs w:val="20"/>
        </w:rPr>
        <w:t xml:space="preserve">masalah pemasaran hasil pertanian menjadi kendala bagi petani. Petani tidak tahu harus kemana memasarkan hasil dan siapa yang </w:t>
      </w:r>
      <w:proofErr w:type="gramStart"/>
      <w:r>
        <w:rPr>
          <w:rFonts w:ascii="Tahoma" w:hAnsi="Tahoma" w:cs="Tahoma"/>
          <w:color w:val="000000" w:themeColor="text1"/>
          <w:sz w:val="20"/>
          <w:szCs w:val="20"/>
        </w:rPr>
        <w:t>akan</w:t>
      </w:r>
      <w:proofErr w:type="gramEnd"/>
      <w:r>
        <w:rPr>
          <w:rFonts w:ascii="Tahoma" w:hAnsi="Tahoma" w:cs="Tahoma"/>
          <w:color w:val="000000" w:themeColor="text1"/>
          <w:sz w:val="20"/>
          <w:szCs w:val="20"/>
        </w:rPr>
        <w:t xml:space="preserve"> dihubungi karena kurangnya pengetahuan, wawasan dan informasi tentang pemasaran hasil. Kerjasama dengan pihak </w:t>
      </w:r>
      <w:proofErr w:type="gramStart"/>
      <w:r>
        <w:rPr>
          <w:rFonts w:ascii="Tahoma" w:hAnsi="Tahoma" w:cs="Tahoma"/>
          <w:color w:val="000000" w:themeColor="text1"/>
          <w:sz w:val="20"/>
          <w:szCs w:val="20"/>
        </w:rPr>
        <w:t>lain</w:t>
      </w:r>
      <w:proofErr w:type="gramEnd"/>
      <w:r>
        <w:rPr>
          <w:rFonts w:ascii="Tahoma" w:hAnsi="Tahoma" w:cs="Tahoma"/>
          <w:color w:val="000000" w:themeColor="text1"/>
          <w:sz w:val="20"/>
          <w:szCs w:val="20"/>
        </w:rPr>
        <w:t xml:space="preserve"> (pedagang atau pengusaha) dalam pemasaran hasil pertanian sangat kurang. Tetapi setelah petani berpartisipasi dalam penyuluhan pertanian partisipatif mengakibatkan terjalinnya kerjasama dengan pihak </w:t>
      </w:r>
      <w:proofErr w:type="gramStart"/>
      <w:r>
        <w:rPr>
          <w:rFonts w:ascii="Tahoma" w:hAnsi="Tahoma" w:cs="Tahoma"/>
          <w:color w:val="000000" w:themeColor="text1"/>
          <w:sz w:val="20"/>
          <w:szCs w:val="20"/>
        </w:rPr>
        <w:t>lain</w:t>
      </w:r>
      <w:proofErr w:type="gramEnd"/>
      <w:r>
        <w:rPr>
          <w:rFonts w:ascii="Tahoma" w:hAnsi="Tahoma" w:cs="Tahoma"/>
          <w:color w:val="000000" w:themeColor="text1"/>
          <w:sz w:val="20"/>
          <w:szCs w:val="20"/>
        </w:rPr>
        <w:t xml:space="preserve"> untuk memasarkan hasil pertanian. Petani dan pengusaha atau pedagang yang akan memasarkan hasil pertanian terlibat secara bersama membahas permasalahan ini, hanya saja kesiapan petani untuk memenuhi syarat-syarat kontrak dengan pihak pemasaran seperti mutu produk, jumlah produk, kontinuitas, dan ketepatan waktu pengiriman belum dapat dipenuhi oleh petani sehingga kerjasama dengan pihak pengusaha/pedagang dalam pemasaran hasil pertanian belum sesuai dengan yang diharapkan. </w:t>
      </w:r>
      <w:proofErr w:type="gramStart"/>
      <w:r>
        <w:rPr>
          <w:rFonts w:ascii="Tahoma" w:hAnsi="Tahoma" w:cs="Tahoma"/>
          <w:color w:val="000000" w:themeColor="text1"/>
          <w:sz w:val="20"/>
          <w:szCs w:val="20"/>
        </w:rPr>
        <w:t>Hal ini menunjukkan kesiapan petani menuju produk pertanian yang berdaya saing belum memadai.</w:t>
      </w:r>
      <w:proofErr w:type="gramEnd"/>
    </w:p>
    <w:p w:rsidR="001820B7" w:rsidRDefault="001820B7" w:rsidP="001820B7">
      <w:pPr>
        <w:pStyle w:val="BodyTextIndent"/>
        <w:tabs>
          <w:tab w:val="left" w:pos="540"/>
        </w:tabs>
        <w:ind w:left="0" w:firstLine="567"/>
        <w:rPr>
          <w:rFonts w:ascii="Tahoma" w:hAnsi="Tahoma" w:cs="Tahoma"/>
          <w:color w:val="000000" w:themeColor="text1"/>
          <w:sz w:val="20"/>
          <w:szCs w:val="20"/>
        </w:rPr>
      </w:pPr>
      <w:r>
        <w:rPr>
          <w:noProof/>
        </w:rPr>
        <mc:AlternateContent>
          <mc:Choice Requires="wps">
            <w:drawing>
              <wp:anchor distT="0" distB="0" distL="114300" distR="114300" simplePos="0" relativeHeight="251661312" behindDoc="0" locked="0" layoutInCell="1" allowOverlap="1" wp14:anchorId="36015C48" wp14:editId="6D3E055A">
                <wp:simplePos x="0" y="0"/>
                <wp:positionH relativeFrom="column">
                  <wp:posOffset>-78740</wp:posOffset>
                </wp:positionH>
                <wp:positionV relativeFrom="paragraph">
                  <wp:posOffset>-3178810</wp:posOffset>
                </wp:positionV>
                <wp:extent cx="3519170" cy="276225"/>
                <wp:effectExtent l="0" t="2540" r="0" b="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19-23</w:t>
                            </w:r>
                          </w:p>
                          <w:p w:rsidR="001820B7" w:rsidRDefault="001820B7" w:rsidP="001820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9" style="position:absolute;left:0;text-align:left;margin-left:-6.2pt;margin-top:-250.3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" filled="f" stroked="f">
                <v:textbo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19-23</w:t>
                      </w:r>
                    </w:p>
                    <w:p w:rsidR="001820B7" w:rsidRDefault="001820B7" w:rsidP="001820B7"/>
                  </w:txbxContent>
                </v:textbox>
              </v:rect>
            </w:pict>
          </mc:Fallback>
        </mc:AlternateContent>
      </w:r>
      <w:r>
        <w:rPr>
          <w:rFonts w:ascii="Tahoma" w:hAnsi="Tahoma" w:cs="Tahoma"/>
          <w:color w:val="000000" w:themeColor="text1"/>
          <w:sz w:val="20"/>
          <w:szCs w:val="20"/>
        </w:rPr>
        <w:t xml:space="preserve">Partisipasi petani dalam </w:t>
      </w:r>
      <w:r>
        <w:rPr>
          <w:rFonts w:ascii="Tahoma" w:hAnsi="Tahoma" w:cs="Tahoma"/>
          <w:color w:val="000000" w:themeColor="text1"/>
          <w:sz w:val="20"/>
          <w:szCs w:val="20"/>
          <w:lang w:val="id-ID"/>
        </w:rPr>
        <w:t>berusahatani</w:t>
      </w:r>
      <w:r>
        <w:rPr>
          <w:rFonts w:ascii="Tahoma" w:hAnsi="Tahoma" w:cs="Tahoma"/>
          <w:color w:val="000000" w:themeColor="text1"/>
          <w:sz w:val="20"/>
          <w:szCs w:val="20"/>
        </w:rPr>
        <w:t xml:space="preserve"> telah membawa perubahan </w:t>
      </w:r>
      <w:proofErr w:type="gramStart"/>
      <w:r>
        <w:rPr>
          <w:rFonts w:ascii="Tahoma" w:hAnsi="Tahoma" w:cs="Tahoma"/>
          <w:color w:val="000000" w:themeColor="text1"/>
          <w:sz w:val="20"/>
          <w:szCs w:val="20"/>
        </w:rPr>
        <w:t>cara</w:t>
      </w:r>
      <w:proofErr w:type="gramEnd"/>
      <w:r>
        <w:rPr>
          <w:rFonts w:ascii="Tahoma" w:hAnsi="Tahoma" w:cs="Tahoma"/>
          <w:color w:val="000000" w:themeColor="text1"/>
          <w:sz w:val="20"/>
          <w:szCs w:val="20"/>
        </w:rPr>
        <w:t xml:space="preserve"> berfikir petani dalam pemasaran hasil atau setidaknya petani memiliki motivasi untuk memperbaiki keberhasilan yang masih tertunda. </w:t>
      </w:r>
      <w:proofErr w:type="gramStart"/>
      <w:r>
        <w:rPr>
          <w:rFonts w:ascii="Tahoma" w:hAnsi="Tahoma" w:cs="Tahoma"/>
          <w:color w:val="000000" w:themeColor="text1"/>
          <w:sz w:val="20"/>
          <w:szCs w:val="20"/>
        </w:rPr>
        <w:t>Petani sadar bahwa dalam pemasaran hasil pertanian yang diinginkan pasar harus memenuhi syarat-syarat tertentu (mutu produk, jumlah produk, kontinuitas, dan ketepatan waktu pengiriman).</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Petani harus mengelola usahataninya dengan lebih optimal dan menguntungkan serta memanfaatkan kedekatannya dengan pejabat pemerintahan untuk menjembatani atau memfasilitasi kerjasama dengan pihak pemasaran hasil.</w:t>
      </w:r>
      <w:proofErr w:type="gramEnd"/>
      <w:r>
        <w:rPr>
          <w:rFonts w:ascii="Tahoma" w:hAnsi="Tahoma" w:cs="Tahoma"/>
          <w:color w:val="000000" w:themeColor="text1"/>
          <w:sz w:val="20"/>
          <w:szCs w:val="20"/>
        </w:rPr>
        <w:t xml:space="preserve"> </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color w:val="000000" w:themeColor="text1"/>
          <w:sz w:val="20"/>
          <w:szCs w:val="20"/>
        </w:rPr>
      </w:pPr>
      <w:r>
        <w:rPr>
          <w:rFonts w:ascii="Tahoma" w:hAnsi="Tahoma" w:cs="Tahoma"/>
          <w:color w:val="000000" w:themeColor="text1"/>
          <w:sz w:val="20"/>
          <w:szCs w:val="20"/>
        </w:rPr>
        <w:t xml:space="preserve">Menurut </w:t>
      </w:r>
      <w:r>
        <w:rPr>
          <w:rFonts w:ascii="Tahoma" w:hAnsi="Tahoma" w:cs="Tahoma"/>
          <w:color w:val="000000" w:themeColor="text1"/>
          <w:sz w:val="20"/>
          <w:szCs w:val="20"/>
          <w:lang w:val="id-ID"/>
        </w:rPr>
        <w:t>Kemtan</w:t>
      </w:r>
      <w:r>
        <w:rPr>
          <w:rFonts w:ascii="Tahoma" w:hAnsi="Tahoma" w:cs="Tahoma"/>
          <w:color w:val="000000" w:themeColor="text1"/>
          <w:sz w:val="20"/>
          <w:szCs w:val="20"/>
          <w:lang w:val="en-GB"/>
        </w:rPr>
        <w:t xml:space="preserve"> (</w:t>
      </w:r>
      <w:r>
        <w:rPr>
          <w:rFonts w:ascii="Tahoma" w:hAnsi="Tahoma" w:cs="Tahoma"/>
          <w:color w:val="000000" w:themeColor="text1"/>
          <w:sz w:val="20"/>
          <w:szCs w:val="20"/>
        </w:rPr>
        <w:t>20</w:t>
      </w:r>
      <w:r>
        <w:rPr>
          <w:rFonts w:ascii="Tahoma" w:hAnsi="Tahoma" w:cs="Tahoma"/>
          <w:color w:val="000000" w:themeColor="text1"/>
          <w:sz w:val="20"/>
          <w:szCs w:val="20"/>
          <w:lang w:val="id-ID"/>
        </w:rPr>
        <w:t>12</w:t>
      </w:r>
      <w:r>
        <w:rPr>
          <w:rFonts w:ascii="Tahoma" w:hAnsi="Tahoma" w:cs="Tahoma"/>
          <w:color w:val="000000" w:themeColor="text1"/>
          <w:sz w:val="20"/>
          <w:szCs w:val="20"/>
        </w:rPr>
        <w:t xml:space="preserve">) Penyuluhan pertanian partisipatif merupakan proses pemberdayaan yang terjadi secara berulang berdasarkan hasil dan pengalaman yang diperoleh pada tahap kegiatan sebelumnya dan berorientasi pada aksi, serta bertujuan untuk meningkatkan </w:t>
      </w:r>
      <w:proofErr w:type="gramStart"/>
      <w:r>
        <w:rPr>
          <w:rFonts w:ascii="Tahoma" w:hAnsi="Tahoma" w:cs="Tahoma"/>
          <w:color w:val="000000" w:themeColor="text1"/>
          <w:sz w:val="20"/>
          <w:szCs w:val="20"/>
        </w:rPr>
        <w:t>kemampuan  petani</w:t>
      </w:r>
      <w:proofErr w:type="gramEnd"/>
      <w:r>
        <w:rPr>
          <w:rFonts w:ascii="Tahoma" w:hAnsi="Tahoma" w:cs="Tahoma"/>
          <w:color w:val="000000" w:themeColor="text1"/>
          <w:sz w:val="20"/>
          <w:szCs w:val="20"/>
        </w:rPr>
        <w:t xml:space="preserve"> dan penyuluh.</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ind w:left="0" w:firstLine="567"/>
        <w:rPr>
          <w:rFonts w:ascii="Tahoma" w:hAnsi="Tahoma" w:cs="Tahoma"/>
          <w:color w:val="000000" w:themeColor="text1"/>
          <w:sz w:val="20"/>
          <w:szCs w:val="20"/>
        </w:rPr>
      </w:pPr>
      <w:r>
        <w:rPr>
          <w:rFonts w:ascii="Tahoma" w:hAnsi="Tahoma" w:cs="Tahoma"/>
          <w:color w:val="000000" w:themeColor="text1"/>
          <w:sz w:val="20"/>
          <w:szCs w:val="20"/>
          <w:lang w:val="fi-FI"/>
        </w:rPr>
        <w:t>Dari sini muncullah pelatihan-pelatihan pertanian dimana petani sendiri yang merencanakan, mengorganisasik</w:t>
      </w:r>
      <w:r>
        <w:rPr>
          <w:rFonts w:ascii="Tahoma" w:hAnsi="Tahoma" w:cs="Tahoma"/>
          <w:color w:val="000000" w:themeColor="text1"/>
          <w:sz w:val="20"/>
          <w:szCs w:val="20"/>
        </w:rPr>
        <w:t xml:space="preserve">an, melaksanakan, memonitor dan mengevaluasi kegiatan pelatihan itu. </w:t>
      </w:r>
      <w:proofErr w:type="gramStart"/>
      <w:r>
        <w:rPr>
          <w:rFonts w:ascii="Tahoma" w:hAnsi="Tahoma" w:cs="Tahoma"/>
          <w:color w:val="000000" w:themeColor="text1"/>
          <w:sz w:val="20"/>
          <w:szCs w:val="20"/>
        </w:rPr>
        <w:t xml:space="preserve">Petani belajar mengelola </w:t>
      </w:r>
      <w:r>
        <w:rPr>
          <w:rFonts w:ascii="Tahoma" w:hAnsi="Tahoma" w:cs="Tahoma"/>
          <w:color w:val="000000" w:themeColor="text1"/>
          <w:sz w:val="20"/>
          <w:szCs w:val="20"/>
          <w:lang w:val="id-ID"/>
        </w:rPr>
        <w:t>usahatani</w:t>
      </w:r>
      <w:r>
        <w:rPr>
          <w:rFonts w:ascii="Tahoma" w:hAnsi="Tahoma" w:cs="Tahoma"/>
          <w:color w:val="000000" w:themeColor="text1"/>
          <w:sz w:val="20"/>
          <w:szCs w:val="20"/>
        </w:rPr>
        <w:t xml:space="preserve"> secara profesional.</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Kemampuan yang dimiliki petani digali dan dimanfaatkan untuk keberhasilan kegiatan penyuluhan pertanian yang dilakukan dari, oleh dan untuk petani.</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Petani ikut bertanggungjawab dalam kegiatan karena mereka terlibat secara langsung untuk mencapai tujuan yang diharapkan.</w:t>
      </w:r>
      <w:proofErr w:type="gramEnd"/>
      <w:r>
        <w:rPr>
          <w:rFonts w:ascii="Tahoma" w:hAnsi="Tahoma" w:cs="Tahoma"/>
          <w:color w:val="000000" w:themeColor="text1"/>
          <w:sz w:val="20"/>
          <w:szCs w:val="20"/>
        </w:rPr>
        <w:t xml:space="preserve"> Menurut Van den Ban dan Hawkins (1999)</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 xml:space="preserve">Perubahan dalam pemikiran dan tindakan akan lebih sedikit terjadi dan perubahan-perubahan ini tidak akan bertahan lama jika menuruti saran-saran agen penyuluhan dengan patuh daripada bila mereka ikut bertanggung </w:t>
      </w:r>
      <w:proofErr w:type="gramStart"/>
      <w:r>
        <w:rPr>
          <w:rFonts w:ascii="Tahoma" w:hAnsi="Tahoma" w:cs="Tahoma"/>
          <w:color w:val="000000" w:themeColor="text1"/>
          <w:sz w:val="20"/>
          <w:szCs w:val="20"/>
        </w:rPr>
        <w:t>jawab .</w:t>
      </w:r>
      <w:proofErr w:type="gramEnd"/>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ind w:left="0" w:firstLine="567"/>
        <w:rPr>
          <w:rFonts w:ascii="Tahoma" w:hAnsi="Tahoma" w:cs="Tahoma"/>
          <w:color w:val="000000" w:themeColor="text1"/>
          <w:sz w:val="20"/>
          <w:szCs w:val="20"/>
        </w:rPr>
      </w:pPr>
      <w:r>
        <w:rPr>
          <w:noProof/>
        </w:rPr>
        <mc:AlternateContent>
          <mc:Choice Requires="wps">
            <w:drawing>
              <wp:anchor distT="0" distB="0" distL="114300" distR="114300" simplePos="0" relativeHeight="251660288" behindDoc="0" locked="0" layoutInCell="1" allowOverlap="1" wp14:anchorId="7F604DAB" wp14:editId="2C90A29E">
                <wp:simplePos x="0" y="0"/>
                <wp:positionH relativeFrom="column">
                  <wp:posOffset>-86360</wp:posOffset>
                </wp:positionH>
                <wp:positionV relativeFrom="paragraph">
                  <wp:posOffset>-1217295</wp:posOffset>
                </wp:positionV>
                <wp:extent cx="3519170" cy="276225"/>
                <wp:effectExtent l="0" t="1905" r="0" b="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0" style="position:absolute;left:0;text-align:left;margin-left:-6.8pt;margin-top:-95.85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kGotgIAALk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" filled="f" stroked="f">
                <v:textbox>
                  <w:txbxContent>
                    <w:p w:rsidR="001820B7" w:rsidRDefault="001820B7" w:rsidP="001820B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20-24</w:t>
                      </w:r>
                    </w:p>
                    <w:p w:rsidR="001820B7" w:rsidRDefault="001820B7" w:rsidP="001820B7"/>
                  </w:txbxContent>
                </v:textbox>
              </v:rect>
            </w:pict>
          </mc:Fallback>
        </mc:AlternateContent>
      </w:r>
      <w:proofErr w:type="gramStart"/>
      <w:r>
        <w:rPr>
          <w:rFonts w:ascii="Tahoma" w:hAnsi="Tahoma" w:cs="Tahoma"/>
          <w:color w:val="000000" w:themeColor="text1"/>
          <w:sz w:val="20"/>
          <w:szCs w:val="20"/>
        </w:rPr>
        <w:t>Petani yang telah mengikuti pelatihan pertanian mencoba menerapkan hasil pelatihan dirumahnya sehingga pendapatan mereka bertambah dan diikuti oleh tetangganya sesama petani.</w:t>
      </w:r>
      <w:proofErr w:type="gramEnd"/>
      <w:r>
        <w:rPr>
          <w:rFonts w:ascii="Tahoma" w:hAnsi="Tahoma" w:cs="Tahoma"/>
          <w:color w:val="000000" w:themeColor="text1"/>
          <w:sz w:val="20"/>
          <w:szCs w:val="20"/>
        </w:rPr>
        <w:t xml:space="preserve"> Bagi petani yang mengikuti studi banding ke petani maju yang lebih berhasil dalam berusahatani, petani secara tak </w:t>
      </w:r>
      <w:r>
        <w:rPr>
          <w:rFonts w:ascii="Tahoma" w:hAnsi="Tahoma" w:cs="Tahoma"/>
          <w:color w:val="000000" w:themeColor="text1"/>
          <w:sz w:val="20"/>
          <w:szCs w:val="20"/>
        </w:rPr>
        <w:lastRenderedPageBreak/>
        <w:t>sengaja telah menyuluh/memberikan informasi kepada petani lain yang tidak ikut tentang keberhasilan petani di daerah lain.</w:t>
      </w: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ind w:left="0" w:firstLine="567"/>
        <w:rPr>
          <w:rFonts w:ascii="Tahoma" w:hAnsi="Tahoma" w:cs="Tahoma"/>
          <w:color w:val="000000" w:themeColor="text1"/>
          <w:sz w:val="20"/>
          <w:szCs w:val="20"/>
        </w:rPr>
      </w:pPr>
      <w:proofErr w:type="gramStart"/>
      <w:r>
        <w:rPr>
          <w:rFonts w:ascii="Tahoma" w:hAnsi="Tahoma" w:cs="Tahoma"/>
          <w:color w:val="000000" w:themeColor="text1"/>
          <w:sz w:val="20"/>
          <w:szCs w:val="20"/>
        </w:rPr>
        <w:t>Pada masa kini petani harus mau membuka diri, menerima dan menyesuaikan perkembangan teknologi pertanian dan informasi yang sangat cepat.</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Petani harus menyadari bahwa pembaharuan dalam pembangunan pertanian telah terjadi di lingkungannya.</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Pembaharuan yang dimaksudkan adalah pembaharuan yang mampu meningkatkan partisipasi, efisiensi dan produktivitas petani dalam pertanian termasuk di dalamnya berpartisipasi dalam penyuluhan pertanian.</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Secara perorangan petani memiliki banyak keterbatasan, tetapi secara kelompok petani menunjukkan kekuatan dan perkembangan yang menggembirakan.</w:t>
      </w:r>
      <w:proofErr w:type="gramEnd"/>
    </w:p>
    <w:p w:rsidR="001820B7" w:rsidRDefault="001820B7" w:rsidP="001820B7">
      <w:pPr>
        <w:pStyle w:val="BodyTextIndent"/>
        <w:tabs>
          <w:tab w:val="left" w:pos="540"/>
        </w:tabs>
        <w:spacing w:after="0" w:line="312" w:lineRule="auto"/>
        <w:ind w:left="0" w:firstLine="567"/>
        <w:rPr>
          <w:rFonts w:ascii="Tahoma" w:hAnsi="Tahoma" w:cs="Tahoma"/>
          <w:color w:val="000000" w:themeColor="text1"/>
          <w:sz w:val="20"/>
          <w:szCs w:val="20"/>
        </w:rPr>
      </w:pPr>
      <w:proofErr w:type="gramStart"/>
      <w:r>
        <w:rPr>
          <w:rFonts w:ascii="Tahoma" w:hAnsi="Tahoma" w:cs="Tahoma"/>
          <w:color w:val="000000" w:themeColor="text1"/>
          <w:sz w:val="20"/>
          <w:szCs w:val="20"/>
        </w:rPr>
        <w:t>Memperhatikan tantangan-tantangan tersebut di atas, maka dalam rangka memberdayakan petani perlu diupayakan agar petani selain mampu menghasilkan produk-produk yang bermutu dan berdaya saing, juga harus mampu menghasilkan produk-produk secara berkesinambungan, mampu menyediakan dalam jumlah yang diperlukan, kontinu, dan mampu mengirimkannya tepat waktu.</w:t>
      </w:r>
      <w:proofErr w:type="gramEnd"/>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567"/>
        <w:rPr>
          <w:rFonts w:ascii="Tahoma" w:hAnsi="Tahoma" w:cs="Tahoma"/>
          <w:color w:val="000000" w:themeColor="text1"/>
          <w:sz w:val="20"/>
          <w:szCs w:val="20"/>
        </w:rPr>
      </w:pPr>
      <w:proofErr w:type="gramStart"/>
      <w:r>
        <w:rPr>
          <w:rFonts w:ascii="Tahoma" w:hAnsi="Tahoma" w:cs="Tahoma"/>
          <w:color w:val="000000" w:themeColor="text1"/>
          <w:sz w:val="20"/>
          <w:szCs w:val="20"/>
        </w:rPr>
        <w:t>Partisipasi petani dalam penyuluhan pertanian sangat bermanfaat bagi petani.</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Melalui pengalamannya, petani belajar merencanakan, mengorganisasikan, melaksanakan, memonitor dan mengevaluasi penyuluhan pertanian partisipatif.</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Petani memperoleh pengetahuan, wawasan dan keterampilan yang diperlukan untuk menghadapi masalahnya.</w:t>
      </w:r>
      <w:proofErr w:type="gramEnd"/>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left="0" w:firstLine="567"/>
        <w:rPr>
          <w:rFonts w:ascii="Tahoma" w:hAnsi="Tahoma" w:cs="Tahoma"/>
          <w:color w:val="000000" w:themeColor="text1"/>
          <w:sz w:val="20"/>
          <w:szCs w:val="20"/>
          <w:lang w:val="id-ID"/>
        </w:rPr>
      </w:pPr>
    </w:p>
    <w:p w:rsidR="001820B7" w:rsidRDefault="001820B7" w:rsidP="001820B7">
      <w:pPr>
        <w:pStyle w:val="Heading2"/>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ascii="Tahoma" w:hAnsi="Tahoma" w:cs="Tahoma"/>
          <w:color w:val="000000" w:themeColor="text1"/>
        </w:rPr>
      </w:pPr>
      <w:r>
        <w:rPr>
          <w:rFonts w:ascii="Tahoma" w:hAnsi="Tahoma" w:cs="Tahoma"/>
          <w:color w:val="000000" w:themeColor="text1"/>
        </w:rPr>
        <w:t>KESIMPULAN</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ascii="Tahoma" w:hAnsi="Tahoma" w:cs="Tahoma"/>
          <w:color w:val="000000" w:themeColor="text1"/>
          <w:sz w:val="20"/>
          <w:szCs w:val="20"/>
        </w:rPr>
      </w:pPr>
    </w:p>
    <w:p w:rsidR="001820B7" w:rsidRDefault="001820B7" w:rsidP="001820B7">
      <w:pPr>
        <w:pStyle w:val="BodyTextIndent"/>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2" w:lineRule="auto"/>
        <w:ind w:left="0" w:firstLine="567"/>
        <w:rPr>
          <w:rFonts w:ascii="Tahoma" w:hAnsi="Tahoma" w:cs="Tahoma"/>
          <w:color w:val="000000" w:themeColor="text1"/>
          <w:sz w:val="20"/>
          <w:szCs w:val="20"/>
        </w:rPr>
      </w:pPr>
      <w:proofErr w:type="gramStart"/>
      <w:r>
        <w:rPr>
          <w:rFonts w:ascii="Tahoma" w:hAnsi="Tahoma" w:cs="Tahoma"/>
          <w:color w:val="000000" w:themeColor="text1"/>
          <w:sz w:val="20"/>
          <w:szCs w:val="20"/>
        </w:rPr>
        <w:t>Partisipasi petani dalam penyuluhan pertanian</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berpengaruh sangat nyata terhadap kemampuan petani memecahkan masalah-masalah yang dihadapi petani, berarti semakin tinggi petani berpartisipasi dalam penyuluhan maka semakin tinggi pula tingkat kemampuannya dalam memecahkan masalah yang dihadapi.</w:t>
      </w:r>
      <w:proofErr w:type="gramEnd"/>
      <w:r>
        <w:rPr>
          <w:rFonts w:ascii="Tahoma" w:hAnsi="Tahoma" w:cs="Tahoma"/>
          <w:color w:val="000000" w:themeColor="text1"/>
          <w:sz w:val="20"/>
          <w:szCs w:val="20"/>
        </w:rPr>
        <w:t xml:space="preserve"> </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ind w:firstLine="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Untuk</w:t>
      </w:r>
      <w:r>
        <w:rPr>
          <w:rFonts w:ascii="Tahoma" w:hAnsi="Tahoma" w:cs="Tahoma"/>
          <w:color w:val="000000" w:themeColor="text1"/>
          <w:sz w:val="20"/>
          <w:szCs w:val="20"/>
          <w:lang w:val="id-ID"/>
        </w:rPr>
        <w:t xml:space="preserve"> </w:t>
      </w:r>
      <w:r>
        <w:rPr>
          <w:rFonts w:ascii="Tahoma" w:hAnsi="Tahoma" w:cs="Tahoma"/>
          <w:color w:val="000000" w:themeColor="text1"/>
          <w:sz w:val="20"/>
          <w:szCs w:val="20"/>
        </w:rPr>
        <w:t>membuat program penyuluhan pertanian sebaiknya pemerintah mengikutsertakan petani dari mulai perencanaan, pengorganisasian, pelaksanaan, memonitor sampai mengevaluasi program penyuluhan pertanian.</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Partisipasi petani pada penyuluhan pertanian mutlak dilaksanakan karena dapat meningkatkan kemampuan petani dalam mengidentifikasi potensi yang dimilikinya, masalah-masalah yang dihadapi dalam mengelola usahanya dan alternatif-alternatif pemecahannya.</w:t>
      </w:r>
      <w:proofErr w:type="gramEnd"/>
    </w:p>
    <w:p w:rsidR="001820B7" w:rsidRDefault="001820B7" w:rsidP="001820B7">
      <w:pPr>
        <w:pStyle w:val="Heading2"/>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center"/>
        <w:rPr>
          <w:rFonts w:ascii="Tahoma" w:hAnsi="Tahoma" w:cs="Tahoma"/>
          <w:color w:val="000000" w:themeColor="text1"/>
        </w:rPr>
      </w:pPr>
      <w:r>
        <w:rPr>
          <w:rFonts w:ascii="Tahoma" w:hAnsi="Tahoma" w:cs="Tahoma"/>
          <w:color w:val="000000" w:themeColor="text1"/>
        </w:rPr>
        <w:t>DAFTAR PUSTAKA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720" w:hanging="720"/>
        <w:rPr>
          <w:rFonts w:ascii="Tahoma" w:hAnsi="Tahoma" w:cs="Tahoma"/>
          <w:color w:val="000000" w:themeColor="text1"/>
          <w:sz w:val="20"/>
          <w:szCs w:val="20"/>
        </w:rPr>
      </w:pP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Anonim.</w:t>
      </w:r>
      <w:proofErr w:type="gramEnd"/>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20</w:t>
      </w:r>
      <w:r>
        <w:rPr>
          <w:rFonts w:ascii="Tahoma" w:hAnsi="Tahoma" w:cs="Tahoma"/>
          <w:color w:val="000000" w:themeColor="text1"/>
          <w:sz w:val="20"/>
          <w:szCs w:val="20"/>
          <w:lang w:val="id-ID"/>
        </w:rPr>
        <w:t>1</w:t>
      </w:r>
      <w:r>
        <w:rPr>
          <w:rFonts w:ascii="Tahoma" w:hAnsi="Tahoma" w:cs="Tahoma"/>
          <w:color w:val="000000" w:themeColor="text1"/>
          <w:sz w:val="20"/>
          <w:szCs w:val="20"/>
        </w:rPr>
        <w:t xml:space="preserve">2. </w:t>
      </w:r>
      <w:r>
        <w:rPr>
          <w:rFonts w:ascii="Tahoma" w:hAnsi="Tahoma" w:cs="Tahoma"/>
          <w:i/>
          <w:iCs/>
          <w:color w:val="000000" w:themeColor="text1"/>
          <w:sz w:val="20"/>
          <w:szCs w:val="20"/>
        </w:rPr>
        <w:t>Pedoman Pelaksanaan Kegiatan Penyuluhan Yang Dikelola Oleh Petani</w:t>
      </w:r>
      <w:r>
        <w:rPr>
          <w:rFonts w:ascii="Tahoma" w:hAnsi="Tahoma" w:cs="Tahoma"/>
          <w:color w:val="000000" w:themeColor="text1"/>
          <w:sz w:val="20"/>
          <w:szCs w:val="20"/>
        </w:rPr>
        <w:t>.</w:t>
      </w:r>
      <w:proofErr w:type="gramEnd"/>
      <w:r>
        <w:rPr>
          <w:rFonts w:ascii="Tahoma" w:hAnsi="Tahoma" w:cs="Tahoma"/>
          <w:color w:val="000000" w:themeColor="text1"/>
          <w:sz w:val="20"/>
          <w:szCs w:val="20"/>
        </w:rPr>
        <w:t xml:space="preserve"> Departemen Pertanian, Jakarta.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Adjid, D.</w:t>
      </w:r>
      <w:proofErr w:type="gramEnd"/>
      <w:r>
        <w:rPr>
          <w:rFonts w:ascii="Tahoma" w:hAnsi="Tahoma" w:cs="Tahoma"/>
          <w:color w:val="000000" w:themeColor="text1"/>
          <w:sz w:val="20"/>
          <w:szCs w:val="20"/>
        </w:rPr>
        <w:t xml:space="preserve"> A</w:t>
      </w:r>
      <w:proofErr w:type="gramStart"/>
      <w:r>
        <w:rPr>
          <w:rFonts w:ascii="Tahoma" w:hAnsi="Tahoma" w:cs="Tahoma"/>
          <w:color w:val="000000" w:themeColor="text1"/>
          <w:sz w:val="20"/>
          <w:szCs w:val="20"/>
        </w:rPr>
        <w:t>,.</w:t>
      </w:r>
      <w:proofErr w:type="gramEnd"/>
      <w:r>
        <w:rPr>
          <w:rFonts w:ascii="Tahoma" w:hAnsi="Tahoma" w:cs="Tahoma"/>
          <w:color w:val="000000" w:themeColor="text1"/>
          <w:sz w:val="20"/>
          <w:szCs w:val="20"/>
        </w:rPr>
        <w:t xml:space="preserve"> 1985. </w:t>
      </w:r>
      <w:r>
        <w:rPr>
          <w:rFonts w:ascii="Tahoma" w:hAnsi="Tahoma" w:cs="Tahoma"/>
          <w:i/>
          <w:iCs/>
          <w:color w:val="000000" w:themeColor="text1"/>
          <w:sz w:val="20"/>
          <w:szCs w:val="20"/>
        </w:rPr>
        <w:t>Pola Partisipasi Masyarakat Pedesaan Dalam Pembangunan Pertanian Berencana</w:t>
      </w:r>
      <w:r>
        <w:rPr>
          <w:rFonts w:ascii="Tahoma" w:hAnsi="Tahoma" w:cs="Tahoma"/>
          <w:color w:val="000000" w:themeColor="text1"/>
          <w:sz w:val="20"/>
          <w:szCs w:val="20"/>
        </w:rPr>
        <w:t>. Orba Sakti, Bandung.</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Assaad dan Sibuea, B. 2000.</w:t>
      </w:r>
      <w:proofErr w:type="gramEnd"/>
      <w:r>
        <w:rPr>
          <w:rFonts w:ascii="Tahoma" w:hAnsi="Tahoma" w:cs="Tahoma"/>
          <w:color w:val="000000" w:themeColor="text1"/>
          <w:sz w:val="20"/>
          <w:szCs w:val="20"/>
        </w:rPr>
        <w:t xml:space="preserve"> </w:t>
      </w:r>
      <w:proofErr w:type="gramStart"/>
      <w:r>
        <w:rPr>
          <w:rFonts w:ascii="Tahoma" w:hAnsi="Tahoma" w:cs="Tahoma"/>
          <w:i/>
          <w:iCs/>
          <w:color w:val="000000" w:themeColor="text1"/>
          <w:sz w:val="20"/>
          <w:szCs w:val="20"/>
        </w:rPr>
        <w:t>Partisipasi Petani Pada Pelaksanaan Program Intensifikasi Padi Sawah di Kecamatan Perbaungan Sumatera Utara</w:t>
      </w:r>
      <w:r>
        <w:rPr>
          <w:rFonts w:ascii="Tahoma" w:hAnsi="Tahoma" w:cs="Tahoma"/>
          <w:color w:val="000000" w:themeColor="text1"/>
          <w:sz w:val="20"/>
          <w:szCs w:val="20"/>
        </w:rPr>
        <w:t>.</w:t>
      </w:r>
      <w:proofErr w:type="gramEnd"/>
      <w:r>
        <w:rPr>
          <w:rFonts w:ascii="Tahoma" w:hAnsi="Tahoma" w:cs="Tahoma"/>
          <w:color w:val="000000" w:themeColor="text1"/>
          <w:sz w:val="20"/>
          <w:szCs w:val="20"/>
        </w:rPr>
        <w:t xml:space="preserve"> Jurnal Penelitian Pertanian. </w:t>
      </w:r>
      <w:proofErr w:type="gramStart"/>
      <w:r>
        <w:rPr>
          <w:rFonts w:ascii="Tahoma" w:hAnsi="Tahoma" w:cs="Tahoma"/>
          <w:color w:val="000000" w:themeColor="text1"/>
          <w:sz w:val="20"/>
          <w:szCs w:val="20"/>
        </w:rPr>
        <w:t>Vol. 19 No. 2.</w:t>
      </w:r>
      <w:proofErr w:type="gramEnd"/>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rPr>
      </w:pPr>
      <w:proofErr w:type="gramStart"/>
      <w:r>
        <w:rPr>
          <w:rFonts w:ascii="Tahoma" w:hAnsi="Tahoma" w:cs="Tahoma"/>
          <w:color w:val="000000" w:themeColor="text1"/>
          <w:sz w:val="20"/>
          <w:szCs w:val="20"/>
        </w:rPr>
        <w:t>Bunch, R. 2001.</w:t>
      </w:r>
      <w:proofErr w:type="gramEnd"/>
      <w:r>
        <w:rPr>
          <w:rFonts w:ascii="Tahoma" w:hAnsi="Tahoma" w:cs="Tahoma"/>
          <w:color w:val="000000" w:themeColor="text1"/>
          <w:sz w:val="20"/>
          <w:szCs w:val="20"/>
        </w:rPr>
        <w:t xml:space="preserve"> </w:t>
      </w:r>
      <w:r>
        <w:rPr>
          <w:rFonts w:ascii="Tahoma" w:hAnsi="Tahoma" w:cs="Tahoma"/>
          <w:i/>
          <w:iCs/>
          <w:color w:val="000000" w:themeColor="text1"/>
          <w:sz w:val="20"/>
          <w:szCs w:val="20"/>
        </w:rPr>
        <w:t>Dua Tongkol Jagung. Pedoman Pengembangan Pertanian Berpangkal Pada Rakyat</w:t>
      </w:r>
      <w:r>
        <w:rPr>
          <w:rFonts w:ascii="Tahoma" w:hAnsi="Tahoma" w:cs="Tahoma"/>
          <w:color w:val="000000" w:themeColor="text1"/>
          <w:sz w:val="20"/>
          <w:szCs w:val="20"/>
        </w:rPr>
        <w:t xml:space="preserve">. </w:t>
      </w:r>
      <w:proofErr w:type="gramStart"/>
      <w:r>
        <w:rPr>
          <w:rFonts w:ascii="Tahoma" w:hAnsi="Tahoma" w:cs="Tahoma"/>
          <w:color w:val="000000" w:themeColor="text1"/>
          <w:sz w:val="20"/>
          <w:szCs w:val="20"/>
        </w:rPr>
        <w:t>Yayasan Obor Indonesia.</w:t>
      </w:r>
      <w:proofErr w:type="gramEnd"/>
      <w:r>
        <w:rPr>
          <w:rFonts w:ascii="Tahoma" w:hAnsi="Tahoma" w:cs="Tahoma"/>
          <w:color w:val="000000" w:themeColor="text1"/>
          <w:sz w:val="20"/>
          <w:szCs w:val="20"/>
        </w:rPr>
        <w:t xml:space="preserve"> Jakarta.</w:t>
      </w:r>
    </w:p>
    <w:p w:rsidR="001820B7" w:rsidRDefault="001820B7" w:rsidP="001820B7">
      <w:pPr>
        <w:tabs>
          <w:tab w:val="left" w:pos="2410"/>
        </w:tabs>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rPr>
        <w:t>Chamala, R. S., 1995. Overview of Participative Action Approaches in Australian Land and Water Management. Dalam Chamala, S. and Keith, K. (</w:t>
      </w:r>
      <w:proofErr w:type="gramStart"/>
      <w:r>
        <w:rPr>
          <w:rFonts w:ascii="Tahoma" w:hAnsi="Tahoma" w:cs="Tahoma"/>
          <w:color w:val="000000" w:themeColor="text1"/>
          <w:sz w:val="20"/>
          <w:szCs w:val="20"/>
        </w:rPr>
        <w:t>eds</w:t>
      </w:r>
      <w:proofErr w:type="gramEnd"/>
      <w:r>
        <w:rPr>
          <w:rFonts w:ascii="Tahoma" w:hAnsi="Tahoma" w:cs="Tahoma"/>
          <w:color w:val="000000" w:themeColor="text1"/>
          <w:sz w:val="20"/>
          <w:szCs w:val="20"/>
        </w:rPr>
        <w:t xml:space="preserve">), 1995. Participative Approaches for Landcare: Perspective, Policies, Program. </w:t>
      </w:r>
      <w:proofErr w:type="gramStart"/>
      <w:r>
        <w:rPr>
          <w:rFonts w:ascii="Tahoma" w:hAnsi="Tahoma" w:cs="Tahoma"/>
          <w:color w:val="000000" w:themeColor="text1"/>
          <w:sz w:val="20"/>
          <w:szCs w:val="20"/>
        </w:rPr>
        <w:t>Brisbane :</w:t>
      </w:r>
      <w:proofErr w:type="gramEnd"/>
      <w:r>
        <w:rPr>
          <w:rFonts w:ascii="Tahoma" w:hAnsi="Tahoma" w:cs="Tahoma"/>
          <w:color w:val="000000" w:themeColor="text1"/>
          <w:sz w:val="20"/>
          <w:szCs w:val="20"/>
        </w:rPr>
        <w:t xml:space="preserve"> Australian Academic Press</w:t>
      </w:r>
      <w:r>
        <w:rPr>
          <w:rFonts w:ascii="Tahoma" w:hAnsi="Tahoma" w:cs="Tahoma"/>
          <w:color w:val="000000" w:themeColor="text1"/>
          <w:sz w:val="20"/>
          <w:szCs w:val="20"/>
          <w:lang w:val="id-ID"/>
        </w:rPr>
        <w:t>.</w:t>
      </w:r>
    </w:p>
    <w:p w:rsidR="001820B7" w:rsidRDefault="001820B7" w:rsidP="001820B7">
      <w:pPr>
        <w:tabs>
          <w:tab w:val="left" w:pos="2410"/>
        </w:tabs>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lang w:val="id-ID"/>
        </w:rPr>
        <w:lastRenderedPageBreak/>
        <w:t>Leusden, 1992. Pertanian Masa Depan. Kanisius, Yogyakarta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lang w:val="id-ID"/>
        </w:rPr>
      </w:pPr>
      <w:proofErr w:type="gramStart"/>
      <w:r>
        <w:rPr>
          <w:rFonts w:ascii="Tahoma" w:hAnsi="Tahoma" w:cs="Tahoma"/>
          <w:color w:val="000000" w:themeColor="text1"/>
          <w:sz w:val="20"/>
          <w:szCs w:val="20"/>
        </w:rPr>
        <w:t>Sugiyono.</w:t>
      </w:r>
      <w:proofErr w:type="gramEnd"/>
      <w:r>
        <w:rPr>
          <w:rFonts w:ascii="Tahoma" w:hAnsi="Tahoma" w:cs="Tahoma"/>
          <w:color w:val="000000" w:themeColor="text1"/>
          <w:sz w:val="20"/>
          <w:szCs w:val="20"/>
        </w:rPr>
        <w:t xml:space="preserve"> 2002. Metode Penelitian Administrasi. </w:t>
      </w:r>
      <w:proofErr w:type="gramStart"/>
      <w:r>
        <w:rPr>
          <w:rFonts w:ascii="Tahoma" w:hAnsi="Tahoma" w:cs="Tahoma"/>
          <w:color w:val="000000" w:themeColor="text1"/>
          <w:sz w:val="20"/>
          <w:szCs w:val="20"/>
        </w:rPr>
        <w:t>Bandung :</w:t>
      </w:r>
      <w:proofErr w:type="gramEnd"/>
      <w:r>
        <w:rPr>
          <w:rFonts w:ascii="Tahoma" w:hAnsi="Tahoma" w:cs="Tahoma"/>
          <w:color w:val="000000" w:themeColor="text1"/>
          <w:sz w:val="20"/>
          <w:szCs w:val="20"/>
        </w:rPr>
        <w:t xml:space="preserve"> CV Alfabeta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lang w:val="es-ES"/>
        </w:rPr>
        <w:t>Sumintaredja</w:t>
      </w:r>
      <w:proofErr w:type="gramStart"/>
      <w:r>
        <w:rPr>
          <w:rFonts w:ascii="Tahoma" w:hAnsi="Tahoma" w:cs="Tahoma"/>
          <w:color w:val="000000" w:themeColor="text1"/>
          <w:sz w:val="20"/>
          <w:szCs w:val="20"/>
          <w:lang w:val="es-ES"/>
        </w:rPr>
        <w:t>,S</w:t>
      </w:r>
      <w:proofErr w:type="gramEnd"/>
      <w:r>
        <w:rPr>
          <w:rFonts w:ascii="Tahoma" w:hAnsi="Tahoma" w:cs="Tahoma"/>
          <w:color w:val="000000" w:themeColor="text1"/>
          <w:sz w:val="20"/>
          <w:szCs w:val="20"/>
          <w:lang w:val="es-ES"/>
        </w:rPr>
        <w:t xml:space="preserve">., Sudarmanto, dan Sugarda, T. D. 2001. </w:t>
      </w:r>
      <w:r>
        <w:rPr>
          <w:rFonts w:ascii="Tahoma" w:hAnsi="Tahoma" w:cs="Tahoma"/>
          <w:i/>
          <w:iCs/>
          <w:color w:val="000000" w:themeColor="text1"/>
          <w:sz w:val="20"/>
          <w:szCs w:val="20"/>
          <w:lang w:val="fi-FI"/>
        </w:rPr>
        <w:t>Penyuluhan Pertanian</w:t>
      </w:r>
      <w:r>
        <w:rPr>
          <w:rFonts w:ascii="Tahoma" w:hAnsi="Tahoma" w:cs="Tahoma"/>
          <w:color w:val="000000" w:themeColor="text1"/>
          <w:sz w:val="20"/>
          <w:szCs w:val="20"/>
          <w:lang w:val="fi-FI"/>
        </w:rPr>
        <w:t>. Yayasan Pengembangan Sinar Tani, Jakarta.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lang w:val="id-ID"/>
        </w:rPr>
      </w:pPr>
      <w:r>
        <w:rPr>
          <w:rFonts w:ascii="Tahoma" w:hAnsi="Tahoma" w:cs="Tahoma"/>
          <w:color w:val="000000" w:themeColor="text1"/>
          <w:sz w:val="20"/>
          <w:szCs w:val="20"/>
          <w:lang w:val="id-ID"/>
        </w:rPr>
        <w:t>Soetrisno L. 1995. Menuju Masyarakat Partisipatif. Kanisius, Yogyakarta.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16" w:lineRule="auto"/>
        <w:ind w:left="567" w:hanging="567"/>
        <w:rPr>
          <w:rFonts w:ascii="Tahoma" w:hAnsi="Tahoma" w:cs="Tahoma"/>
          <w:color w:val="000000" w:themeColor="text1"/>
          <w:sz w:val="20"/>
          <w:szCs w:val="20"/>
        </w:rPr>
      </w:pPr>
      <w:r>
        <w:rPr>
          <w:rFonts w:ascii="Tahoma" w:hAnsi="Tahoma" w:cs="Tahoma"/>
          <w:color w:val="000000" w:themeColor="text1"/>
          <w:sz w:val="20"/>
          <w:szCs w:val="20"/>
          <w:lang w:val="nl-NL"/>
        </w:rPr>
        <w:t xml:space="preserve">Van den Ban dan Hawkins. </w:t>
      </w:r>
      <w:r>
        <w:rPr>
          <w:rFonts w:ascii="Tahoma" w:hAnsi="Tahoma" w:cs="Tahoma"/>
          <w:color w:val="000000" w:themeColor="text1"/>
          <w:sz w:val="20"/>
          <w:szCs w:val="20"/>
        </w:rPr>
        <w:t xml:space="preserve">1999. </w:t>
      </w:r>
      <w:r>
        <w:rPr>
          <w:rFonts w:ascii="Tahoma" w:hAnsi="Tahoma" w:cs="Tahoma"/>
          <w:i/>
          <w:iCs/>
          <w:color w:val="000000" w:themeColor="text1"/>
          <w:sz w:val="20"/>
          <w:szCs w:val="20"/>
        </w:rPr>
        <w:t>Penyuluhan Pertanian</w:t>
      </w:r>
      <w:r>
        <w:rPr>
          <w:rFonts w:ascii="Tahoma" w:hAnsi="Tahoma" w:cs="Tahoma"/>
          <w:color w:val="000000" w:themeColor="text1"/>
          <w:sz w:val="20"/>
          <w:szCs w:val="20"/>
        </w:rPr>
        <w:t>. Kanisius, Yogyakarta.</w:t>
      </w:r>
    </w:p>
    <w:p w:rsidR="001820B7" w:rsidRDefault="001820B7" w:rsidP="001820B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color w:val="000000" w:themeColor="text1"/>
          <w:sz w:val="20"/>
          <w:szCs w:val="20"/>
        </w:rPr>
      </w:pPr>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onsolas">
    <w:panose1 w:val="020B060902020403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0B7"/>
    <w:rsid w:val="001820B7"/>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0B7"/>
    <w:pPr>
      <w:spacing w:after="0" w:line="360" w:lineRule="auto"/>
      <w:jc w:val="both"/>
    </w:pPr>
  </w:style>
  <w:style w:type="paragraph" w:styleId="Heading1">
    <w:name w:val="heading 1"/>
    <w:basedOn w:val="Normal"/>
    <w:next w:val="Normal"/>
    <w:link w:val="Heading1Char"/>
    <w:uiPriority w:val="99"/>
    <w:qFormat/>
    <w:rsid w:val="001820B7"/>
    <w:pPr>
      <w:keepNext/>
      <w:spacing w:line="240" w:lineRule="auto"/>
      <w:jc w:val="left"/>
      <w:outlineLvl w:val="0"/>
    </w:pPr>
    <w:rPr>
      <w:rFonts w:ascii="Times New Roman" w:eastAsia="SimSun" w:hAnsi="Times New Roman" w:cs="Times New Roman"/>
      <w:b/>
      <w:bCs/>
      <w:sz w:val="24"/>
      <w:szCs w:val="24"/>
      <w:lang w:val="id-ID"/>
    </w:rPr>
  </w:style>
  <w:style w:type="paragraph" w:styleId="Heading2">
    <w:name w:val="heading 2"/>
    <w:basedOn w:val="Normal"/>
    <w:next w:val="Normal"/>
    <w:link w:val="Heading2Char"/>
    <w:uiPriority w:val="9"/>
    <w:semiHidden/>
    <w:unhideWhenUsed/>
    <w:qFormat/>
    <w:rsid w:val="001820B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820B7"/>
    <w:rPr>
      <w:rFonts w:ascii="Times New Roman" w:eastAsia="SimSun" w:hAnsi="Times New Roman" w:cs="Times New Roman"/>
      <w:b/>
      <w:bCs/>
      <w:sz w:val="24"/>
      <w:szCs w:val="24"/>
      <w:lang w:val="id-ID"/>
    </w:rPr>
  </w:style>
  <w:style w:type="character" w:customStyle="1" w:styleId="Heading2Char">
    <w:name w:val="Heading 2 Char"/>
    <w:basedOn w:val="DefaultParagraphFont"/>
    <w:link w:val="Heading2"/>
    <w:uiPriority w:val="9"/>
    <w:semiHidden/>
    <w:rsid w:val="001820B7"/>
    <w:rPr>
      <w:rFonts w:asciiTheme="majorHAnsi" w:eastAsiaTheme="majorEastAsia" w:hAnsiTheme="majorHAnsi" w:cstheme="majorBidi"/>
      <w:b/>
      <w:bCs/>
      <w:color w:val="4F81BD" w:themeColor="accent1"/>
      <w:sz w:val="26"/>
      <w:szCs w:val="26"/>
    </w:rPr>
  </w:style>
  <w:style w:type="character" w:customStyle="1" w:styleId="HTMLPreformattedChar">
    <w:name w:val="HTML Preformatted Char"/>
    <w:basedOn w:val="DefaultParagraphFont"/>
    <w:link w:val="HTMLPreformatted"/>
    <w:uiPriority w:val="99"/>
    <w:semiHidden/>
    <w:rsid w:val="001820B7"/>
    <w:rPr>
      <w:rFonts w:ascii="Courier New" w:eastAsia="Times New Roman" w:hAnsi="Courier New" w:cs="Courier New"/>
      <w:sz w:val="20"/>
      <w:szCs w:val="20"/>
      <w:lang w:val="id-ID" w:eastAsia="id-ID"/>
    </w:rPr>
  </w:style>
  <w:style w:type="paragraph" w:styleId="HTMLPreformatted">
    <w:name w:val="HTML Preformatted"/>
    <w:basedOn w:val="Normal"/>
    <w:link w:val="HTMLPreformattedChar"/>
    <w:uiPriority w:val="99"/>
    <w:semiHidden/>
    <w:unhideWhenUsed/>
    <w:rsid w:val="001820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1">
    <w:name w:val="HTML Preformatted Char1"/>
    <w:basedOn w:val="DefaultParagraphFont"/>
    <w:uiPriority w:val="99"/>
    <w:semiHidden/>
    <w:rsid w:val="001820B7"/>
    <w:rPr>
      <w:rFonts w:ascii="Consolas" w:hAnsi="Consolas"/>
      <w:sz w:val="20"/>
      <w:szCs w:val="20"/>
    </w:rPr>
  </w:style>
  <w:style w:type="paragraph" w:styleId="NormalWeb">
    <w:name w:val="Normal (Web)"/>
    <w:basedOn w:val="Normal"/>
    <w:uiPriority w:val="99"/>
    <w:semiHidden/>
    <w:unhideWhenUsed/>
    <w:rsid w:val="001820B7"/>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820B7"/>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820B7"/>
  </w:style>
  <w:style w:type="character" w:customStyle="1" w:styleId="BodyTextChar">
    <w:name w:val="Body Text Char"/>
    <w:basedOn w:val="DefaultParagraphFont"/>
    <w:link w:val="BodyText"/>
    <w:uiPriority w:val="99"/>
    <w:rsid w:val="001820B7"/>
    <w:rPr>
      <w:rFonts w:ascii="Times New Roman" w:eastAsia="SimSun" w:hAnsi="Times New Roman" w:cs="Times New Roman"/>
      <w:sz w:val="24"/>
      <w:szCs w:val="24"/>
    </w:rPr>
  </w:style>
  <w:style w:type="paragraph" w:styleId="BodyText">
    <w:name w:val="Body Text"/>
    <w:basedOn w:val="Normal"/>
    <w:link w:val="BodyTextChar"/>
    <w:uiPriority w:val="99"/>
    <w:unhideWhenUsed/>
    <w:rsid w:val="001820B7"/>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1820B7"/>
  </w:style>
  <w:style w:type="character" w:customStyle="1" w:styleId="BodyTextIndentChar">
    <w:name w:val="Body Text Indent Char"/>
    <w:basedOn w:val="DefaultParagraphFont"/>
    <w:link w:val="BodyTextIndent"/>
    <w:uiPriority w:val="99"/>
    <w:rsid w:val="001820B7"/>
  </w:style>
  <w:style w:type="paragraph" w:styleId="BodyTextIndent">
    <w:name w:val="Body Text Indent"/>
    <w:basedOn w:val="Normal"/>
    <w:link w:val="BodyTextIndentChar"/>
    <w:uiPriority w:val="99"/>
    <w:unhideWhenUsed/>
    <w:rsid w:val="001820B7"/>
    <w:pPr>
      <w:spacing w:after="120"/>
      <w:ind w:left="360"/>
    </w:pPr>
  </w:style>
  <w:style w:type="character" w:customStyle="1" w:styleId="BodyTextIndentChar1">
    <w:name w:val="Body Text Indent Char1"/>
    <w:basedOn w:val="DefaultParagraphFont"/>
    <w:uiPriority w:val="99"/>
    <w:semiHidden/>
    <w:rsid w:val="001820B7"/>
  </w:style>
  <w:style w:type="character" w:customStyle="1" w:styleId="BodyText2Char">
    <w:name w:val="Body Text 2 Char"/>
    <w:basedOn w:val="DefaultParagraphFont"/>
    <w:link w:val="BodyText2"/>
    <w:uiPriority w:val="99"/>
    <w:semiHidden/>
    <w:rsid w:val="001820B7"/>
  </w:style>
  <w:style w:type="paragraph" w:styleId="BodyText2">
    <w:name w:val="Body Text 2"/>
    <w:basedOn w:val="Normal"/>
    <w:link w:val="BodyText2Char"/>
    <w:uiPriority w:val="99"/>
    <w:semiHidden/>
    <w:unhideWhenUsed/>
    <w:rsid w:val="001820B7"/>
    <w:pPr>
      <w:spacing w:after="120" w:line="480" w:lineRule="auto"/>
    </w:pPr>
  </w:style>
  <w:style w:type="character" w:customStyle="1" w:styleId="BodyText2Char1">
    <w:name w:val="Body Text 2 Char1"/>
    <w:basedOn w:val="DefaultParagraphFont"/>
    <w:uiPriority w:val="99"/>
    <w:semiHidden/>
    <w:rsid w:val="001820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0B7"/>
    <w:pPr>
      <w:spacing w:after="0" w:line="360" w:lineRule="auto"/>
      <w:jc w:val="both"/>
    </w:pPr>
  </w:style>
  <w:style w:type="paragraph" w:styleId="Heading1">
    <w:name w:val="heading 1"/>
    <w:basedOn w:val="Normal"/>
    <w:next w:val="Normal"/>
    <w:link w:val="Heading1Char"/>
    <w:uiPriority w:val="99"/>
    <w:qFormat/>
    <w:rsid w:val="001820B7"/>
    <w:pPr>
      <w:keepNext/>
      <w:spacing w:line="240" w:lineRule="auto"/>
      <w:jc w:val="left"/>
      <w:outlineLvl w:val="0"/>
    </w:pPr>
    <w:rPr>
      <w:rFonts w:ascii="Times New Roman" w:eastAsia="SimSun" w:hAnsi="Times New Roman" w:cs="Times New Roman"/>
      <w:b/>
      <w:bCs/>
      <w:sz w:val="24"/>
      <w:szCs w:val="24"/>
      <w:lang w:val="id-ID"/>
    </w:rPr>
  </w:style>
  <w:style w:type="paragraph" w:styleId="Heading2">
    <w:name w:val="heading 2"/>
    <w:basedOn w:val="Normal"/>
    <w:next w:val="Normal"/>
    <w:link w:val="Heading2Char"/>
    <w:uiPriority w:val="9"/>
    <w:semiHidden/>
    <w:unhideWhenUsed/>
    <w:qFormat/>
    <w:rsid w:val="001820B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820B7"/>
    <w:rPr>
      <w:rFonts w:ascii="Times New Roman" w:eastAsia="SimSun" w:hAnsi="Times New Roman" w:cs="Times New Roman"/>
      <w:b/>
      <w:bCs/>
      <w:sz w:val="24"/>
      <w:szCs w:val="24"/>
      <w:lang w:val="id-ID"/>
    </w:rPr>
  </w:style>
  <w:style w:type="character" w:customStyle="1" w:styleId="Heading2Char">
    <w:name w:val="Heading 2 Char"/>
    <w:basedOn w:val="DefaultParagraphFont"/>
    <w:link w:val="Heading2"/>
    <w:uiPriority w:val="9"/>
    <w:semiHidden/>
    <w:rsid w:val="001820B7"/>
    <w:rPr>
      <w:rFonts w:asciiTheme="majorHAnsi" w:eastAsiaTheme="majorEastAsia" w:hAnsiTheme="majorHAnsi" w:cstheme="majorBidi"/>
      <w:b/>
      <w:bCs/>
      <w:color w:val="4F81BD" w:themeColor="accent1"/>
      <w:sz w:val="26"/>
      <w:szCs w:val="26"/>
    </w:rPr>
  </w:style>
  <w:style w:type="character" w:customStyle="1" w:styleId="HTMLPreformattedChar">
    <w:name w:val="HTML Preformatted Char"/>
    <w:basedOn w:val="DefaultParagraphFont"/>
    <w:link w:val="HTMLPreformatted"/>
    <w:uiPriority w:val="99"/>
    <w:semiHidden/>
    <w:rsid w:val="001820B7"/>
    <w:rPr>
      <w:rFonts w:ascii="Courier New" w:eastAsia="Times New Roman" w:hAnsi="Courier New" w:cs="Courier New"/>
      <w:sz w:val="20"/>
      <w:szCs w:val="20"/>
      <w:lang w:val="id-ID" w:eastAsia="id-ID"/>
    </w:rPr>
  </w:style>
  <w:style w:type="paragraph" w:styleId="HTMLPreformatted">
    <w:name w:val="HTML Preformatted"/>
    <w:basedOn w:val="Normal"/>
    <w:link w:val="HTMLPreformattedChar"/>
    <w:uiPriority w:val="99"/>
    <w:semiHidden/>
    <w:unhideWhenUsed/>
    <w:rsid w:val="001820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id-ID" w:eastAsia="id-ID"/>
    </w:rPr>
  </w:style>
  <w:style w:type="character" w:customStyle="1" w:styleId="HTMLPreformattedChar1">
    <w:name w:val="HTML Preformatted Char1"/>
    <w:basedOn w:val="DefaultParagraphFont"/>
    <w:uiPriority w:val="99"/>
    <w:semiHidden/>
    <w:rsid w:val="001820B7"/>
    <w:rPr>
      <w:rFonts w:ascii="Consolas" w:hAnsi="Consolas"/>
      <w:sz w:val="20"/>
      <w:szCs w:val="20"/>
    </w:rPr>
  </w:style>
  <w:style w:type="paragraph" w:styleId="NormalWeb">
    <w:name w:val="Normal (Web)"/>
    <w:basedOn w:val="Normal"/>
    <w:uiPriority w:val="99"/>
    <w:semiHidden/>
    <w:unhideWhenUsed/>
    <w:rsid w:val="001820B7"/>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820B7"/>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820B7"/>
  </w:style>
  <w:style w:type="character" w:customStyle="1" w:styleId="BodyTextChar">
    <w:name w:val="Body Text Char"/>
    <w:basedOn w:val="DefaultParagraphFont"/>
    <w:link w:val="BodyText"/>
    <w:uiPriority w:val="99"/>
    <w:rsid w:val="001820B7"/>
    <w:rPr>
      <w:rFonts w:ascii="Times New Roman" w:eastAsia="SimSun" w:hAnsi="Times New Roman" w:cs="Times New Roman"/>
      <w:sz w:val="24"/>
      <w:szCs w:val="24"/>
    </w:rPr>
  </w:style>
  <w:style w:type="paragraph" w:styleId="BodyText">
    <w:name w:val="Body Text"/>
    <w:basedOn w:val="Normal"/>
    <w:link w:val="BodyTextChar"/>
    <w:uiPriority w:val="99"/>
    <w:unhideWhenUsed/>
    <w:rsid w:val="001820B7"/>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1820B7"/>
  </w:style>
  <w:style w:type="character" w:customStyle="1" w:styleId="BodyTextIndentChar">
    <w:name w:val="Body Text Indent Char"/>
    <w:basedOn w:val="DefaultParagraphFont"/>
    <w:link w:val="BodyTextIndent"/>
    <w:uiPriority w:val="99"/>
    <w:rsid w:val="001820B7"/>
  </w:style>
  <w:style w:type="paragraph" w:styleId="BodyTextIndent">
    <w:name w:val="Body Text Indent"/>
    <w:basedOn w:val="Normal"/>
    <w:link w:val="BodyTextIndentChar"/>
    <w:uiPriority w:val="99"/>
    <w:unhideWhenUsed/>
    <w:rsid w:val="001820B7"/>
    <w:pPr>
      <w:spacing w:after="120"/>
      <w:ind w:left="360"/>
    </w:pPr>
  </w:style>
  <w:style w:type="character" w:customStyle="1" w:styleId="BodyTextIndentChar1">
    <w:name w:val="Body Text Indent Char1"/>
    <w:basedOn w:val="DefaultParagraphFont"/>
    <w:uiPriority w:val="99"/>
    <w:semiHidden/>
    <w:rsid w:val="001820B7"/>
  </w:style>
  <w:style w:type="character" w:customStyle="1" w:styleId="BodyText2Char">
    <w:name w:val="Body Text 2 Char"/>
    <w:basedOn w:val="DefaultParagraphFont"/>
    <w:link w:val="BodyText2"/>
    <w:uiPriority w:val="99"/>
    <w:semiHidden/>
    <w:rsid w:val="001820B7"/>
  </w:style>
  <w:style w:type="paragraph" w:styleId="BodyText2">
    <w:name w:val="Body Text 2"/>
    <w:basedOn w:val="Normal"/>
    <w:link w:val="BodyText2Char"/>
    <w:uiPriority w:val="99"/>
    <w:semiHidden/>
    <w:unhideWhenUsed/>
    <w:rsid w:val="001820B7"/>
    <w:pPr>
      <w:spacing w:after="120" w:line="480" w:lineRule="auto"/>
    </w:pPr>
  </w:style>
  <w:style w:type="character" w:customStyle="1" w:styleId="BodyText2Char1">
    <w:name w:val="Body Text 2 Char1"/>
    <w:basedOn w:val="DefaultParagraphFont"/>
    <w:uiPriority w:val="99"/>
    <w:semiHidden/>
    <w:rsid w:val="001820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2596</Words>
  <Characters>14803</Characters>
  <Application>Microsoft Office Word</Application>
  <DocSecurity>0</DocSecurity>
  <Lines>123</Lines>
  <Paragraphs>34</Paragraphs>
  <ScaleCrop>false</ScaleCrop>
  <Company/>
  <LinksUpToDate>false</LinksUpToDate>
  <CharactersWithSpaces>17365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2020-06-30T04:03:00Z</dcterms:created>
  <dcterms:modified xsi:type="dcterms:W3CDTF">2020-06-30T04:04:00Z</dcterms:modified>
</cp:coreProperties>
</file>